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475" w:rsidRPr="00B24475" w:rsidRDefault="00B24475" w:rsidP="00B24475">
      <w:pPr>
        <w:tabs>
          <w:tab w:val="left" w:pos="9072"/>
        </w:tabs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i/>
          <w:sz w:val="72"/>
          <w:szCs w:val="72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i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FDDECC" wp14:editId="1E590B5B">
                <wp:simplePos x="0" y="0"/>
                <wp:positionH relativeFrom="column">
                  <wp:posOffset>5787390</wp:posOffset>
                </wp:positionH>
                <wp:positionV relativeFrom="paragraph">
                  <wp:posOffset>-361950</wp:posOffset>
                </wp:positionV>
                <wp:extent cx="285750" cy="266700"/>
                <wp:effectExtent l="0" t="0" r="0" b="0"/>
                <wp:wrapNone/>
                <wp:docPr id="28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06C3E" id="Прямоугольник 1" o:spid="_x0000_s1026" style="position:absolute;margin-left:455.7pt;margin-top:-28.5pt;width:22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" fillcolor="window" strokecolor="window" strokeweight="2pt">
                <v:path arrowok="t"/>
              </v:rect>
            </w:pict>
          </mc:Fallback>
        </mc:AlternateContent>
      </w:r>
      <w:r w:rsidRPr="00B24475"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ab/>
      </w:r>
      <w:r w:rsidRPr="00B24475">
        <w:rPr>
          <w:rFonts w:ascii="Times New Roman" w:eastAsia="Times New Roman" w:hAnsi="Times New Roman" w:cs="Times New Roman"/>
          <w:b/>
          <w:bCs/>
          <w:i/>
          <w:sz w:val="72"/>
          <w:szCs w:val="72"/>
          <w:u w:val="single"/>
          <w:lang w:eastAsia="ru-RU"/>
        </w:rPr>
        <w:t>ИНФОРМАЦИОННЫЙ</w:t>
      </w:r>
    </w:p>
    <w:p w:rsidR="00B24475" w:rsidRPr="00B24475" w:rsidRDefault="00B24475" w:rsidP="00B24475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</w:pPr>
    </w:p>
    <w:p w:rsidR="00B24475" w:rsidRPr="00B24475" w:rsidRDefault="00B24475" w:rsidP="00B24475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  <w:t>ВЕСТНИК</w:t>
      </w:r>
    </w:p>
    <w:p w:rsidR="00B24475" w:rsidRPr="00B24475" w:rsidRDefault="00B24475" w:rsidP="00B24475">
      <w:pPr>
        <w:spacing w:after="0" w:line="240" w:lineRule="auto"/>
        <w:rPr>
          <w:rFonts w:ascii="Arial" w:eastAsia="Times New Roman" w:hAnsi="Arial" w:cs="Arial"/>
          <w:sz w:val="72"/>
          <w:szCs w:val="72"/>
          <w:lang w:eastAsia="ru-RU"/>
        </w:rPr>
      </w:pPr>
    </w:p>
    <w:p w:rsidR="00B24475" w:rsidRPr="00B24475" w:rsidRDefault="00B24475" w:rsidP="00B24475">
      <w:pPr>
        <w:tabs>
          <w:tab w:val="left" w:pos="4095"/>
        </w:tabs>
        <w:spacing w:after="0" w:line="240" w:lineRule="auto"/>
        <w:ind w:left="426" w:hanging="69"/>
        <w:rPr>
          <w:rFonts w:ascii="Arial" w:eastAsia="Times New Roman" w:hAnsi="Arial" w:cs="Arial"/>
          <w:sz w:val="48"/>
          <w:szCs w:val="48"/>
          <w:lang w:eastAsia="ru-RU"/>
        </w:rPr>
      </w:pPr>
      <w:r w:rsidRPr="00B24475">
        <w:rPr>
          <w:rFonts w:ascii="Arial" w:eastAsia="Times New Roman" w:hAnsi="Arial" w:cs="Arial"/>
          <w:sz w:val="48"/>
          <w:szCs w:val="48"/>
          <w:lang w:eastAsia="ru-RU"/>
        </w:rPr>
        <w:tab/>
      </w:r>
    </w:p>
    <w:p w:rsidR="00B24475" w:rsidRPr="00B24475" w:rsidRDefault="00B24475" w:rsidP="00B24475">
      <w:pPr>
        <w:tabs>
          <w:tab w:val="left" w:pos="4095"/>
        </w:tabs>
        <w:spacing w:after="0" w:line="240" w:lineRule="auto"/>
        <w:ind w:left="426" w:hanging="69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B24475" w:rsidRPr="00B24475" w:rsidRDefault="00B24475" w:rsidP="00B24475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Совета муниципального района «Корткеросский» </w:t>
      </w:r>
    </w:p>
    <w:p w:rsidR="00B24475" w:rsidRPr="00B24475" w:rsidRDefault="00B24475" w:rsidP="00B24475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и администрации муниципального района «Корткеросский»</w:t>
      </w:r>
    </w:p>
    <w:p w:rsidR="00B24475" w:rsidRPr="00B24475" w:rsidRDefault="00B24475" w:rsidP="00B24475">
      <w:pPr>
        <w:spacing w:after="0" w:line="240" w:lineRule="auto"/>
        <w:ind w:left="426" w:hanging="69"/>
        <w:rPr>
          <w:rFonts w:ascii="Arial" w:eastAsia="Times New Roman" w:hAnsi="Arial" w:cs="Arial"/>
          <w:sz w:val="56"/>
          <w:szCs w:val="56"/>
          <w:lang w:eastAsia="ru-RU"/>
        </w:rPr>
      </w:pPr>
    </w:p>
    <w:p w:rsidR="00B24475" w:rsidRPr="00B24475" w:rsidRDefault="00B24475" w:rsidP="00B24475">
      <w:pPr>
        <w:spacing w:after="0" w:line="240" w:lineRule="auto"/>
        <w:ind w:left="426" w:hanging="69"/>
        <w:jc w:val="center"/>
        <w:rPr>
          <w:rFonts w:ascii="Arial" w:eastAsia="Times New Roman" w:hAnsi="Arial" w:cs="Arial"/>
          <w:b/>
          <w:sz w:val="48"/>
          <w:szCs w:val="48"/>
          <w:lang w:eastAsia="ru-RU"/>
        </w:rPr>
      </w:pPr>
    </w:p>
    <w:p w:rsidR="00B24475" w:rsidRPr="00B24475" w:rsidRDefault="00B24475" w:rsidP="00B24475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B24475" w:rsidRPr="00B24475" w:rsidRDefault="00B24475" w:rsidP="00B244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№ 47</w:t>
      </w:r>
      <w:r w:rsidR="00B634F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4</w:t>
      </w:r>
    </w:p>
    <w:p w:rsidR="008A0210" w:rsidRDefault="008A0210" w:rsidP="00B24475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B24475" w:rsidRPr="00B24475" w:rsidRDefault="00B24475" w:rsidP="00B24475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 . </w:t>
      </w:r>
      <w:r w:rsidR="008A0210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30 января</w:t>
      </w:r>
      <w:r w:rsidRPr="00B2447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2</w:t>
      </w:r>
      <w:r w:rsidRPr="00B2447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026 год</w:t>
      </w:r>
    </w:p>
    <w:p w:rsidR="00B24475" w:rsidRPr="00B24475" w:rsidRDefault="00B24475" w:rsidP="00B244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24475" w:rsidRPr="00B24475" w:rsidRDefault="00B24475" w:rsidP="00B244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24475" w:rsidRPr="00B24475" w:rsidRDefault="00B24475" w:rsidP="00B244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Раздел второй</w:t>
      </w:r>
      <w:r w:rsidRPr="00B244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B24475" w:rsidRPr="00B24475" w:rsidRDefault="00B24475" w:rsidP="00B244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постановления администрации муниципального</w:t>
      </w:r>
    </w:p>
    <w:p w:rsidR="00B24475" w:rsidRPr="00B24475" w:rsidRDefault="00B24475" w:rsidP="00B244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района «Корткеросский»</w:t>
      </w:r>
    </w:p>
    <w:p w:rsidR="00B24475" w:rsidRPr="00B24475" w:rsidRDefault="00B24475" w:rsidP="00B244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7085"/>
        <w:gridCol w:w="1099"/>
      </w:tblGrid>
      <w:tr w:rsidR="00B24475" w:rsidRPr="00B24475" w:rsidTr="00B2447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B24475" w:rsidRPr="00B24475" w:rsidTr="00B2447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146535" w:rsidP="00B24475">
            <w:pPr>
              <w:spacing w:after="0" w:line="240" w:lineRule="auto"/>
              <w:ind w:left="426" w:hanging="6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24475" w:rsidRPr="00B24475" w:rsidTr="00B2447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146535" w:rsidP="00B24475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от 12.01.2026 №01 «О внесении изменений в постановление администрации муниципального района «Корткеросский» от 26.11.2021 № 1758 «Об утверждении муниципальной программы муниципального образования </w:t>
            </w:r>
          </w:p>
          <w:p w:rsidR="00B24475" w:rsidRPr="00B24475" w:rsidRDefault="00B24475" w:rsidP="00B24475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района «Корткеросский» «Развитие системы муниципального управления»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146535" w:rsidP="00B24475">
            <w:pPr>
              <w:spacing w:after="0" w:line="240" w:lineRule="auto"/>
              <w:ind w:left="144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4-19</w:t>
            </w:r>
          </w:p>
        </w:tc>
      </w:tr>
      <w:tr w:rsidR="00B24475" w:rsidRPr="00B24475" w:rsidTr="00B2447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146535" w:rsidP="00B24475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от 12.01.2026 №02 «О внесении изменений в постановление администрации муниципального района «Корткеросский» от 26.11.2021 № 1758 «Об утверждении муниципальной программы муниципального образования муниципального района «Корткеросский</w:t>
            </w:r>
            <w:r w:rsidRPr="00B2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«</w:t>
            </w:r>
            <w:r w:rsidRPr="00B244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системы муниципального управления»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14653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20-35</w:t>
            </w:r>
          </w:p>
        </w:tc>
      </w:tr>
      <w:tr w:rsidR="00B24475" w:rsidRPr="00B24475" w:rsidTr="00B2447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146535" w:rsidP="00B24475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13.01.2026 № 66 «Об отчете о реализации в 2025 году муниципальной программы «Противодействие коррупции в муниципальном образовании муниципального района «Корткеросский»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14653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36-48</w:t>
            </w:r>
          </w:p>
        </w:tc>
      </w:tr>
      <w:tr w:rsidR="00B24475" w:rsidRPr="00B24475" w:rsidTr="00B2447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146535" w:rsidP="00B24475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19.01.2026 № 79 «О внесении изменений в постановление администрации муниципального района «Корткеросский» от 09.12.2025 № 1505 «О внесении изменений в Правила землепользования и застройки муниципального образования сельского поселения «</w:t>
            </w:r>
            <w:proofErr w:type="spellStart"/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Нёбдино</w:t>
            </w:r>
            <w:proofErr w:type="spellEnd"/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14653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49-53</w:t>
            </w:r>
          </w:p>
        </w:tc>
      </w:tr>
      <w:tr w:rsidR="00146535" w:rsidRPr="00B24475" w:rsidTr="00B2447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35" w:rsidRDefault="00146535" w:rsidP="00B24475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35" w:rsidRPr="00B24475" w:rsidRDefault="00146535" w:rsidP="00146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19.01.2026 № 80 «О внесении изменений в постановление администрации муниципального района «Корткеросский» от 09.12.2025 № 1507 «О внесении изменений в Правила землепользования и застройки муниципального образования сельского поселения «</w:t>
            </w:r>
            <w:proofErr w:type="spellStart"/>
            <w:r w:rsidRPr="0014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Подтыбок</w:t>
            </w:r>
            <w:proofErr w:type="spellEnd"/>
            <w:r w:rsidRPr="00146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535" w:rsidRPr="00B24475" w:rsidRDefault="0014653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54-57</w:t>
            </w:r>
          </w:p>
        </w:tc>
      </w:tr>
      <w:tr w:rsidR="00B24475" w:rsidRPr="00B24475" w:rsidTr="00B2447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146535" w:rsidP="00B24475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20.01.2026 № 88 «О подготовке проекта изменений, вносимых в Правила землепользования и застройки муниципального образования сельского поселения «Корткерос»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14653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</w:tr>
      <w:tr w:rsidR="00B24475" w:rsidRPr="00B24475" w:rsidTr="00B2447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146535" w:rsidP="00B24475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20.01.2026 № 89 «О подготовке проекта изменений, вносимых в Правила землепользования и застройки муниципального образования сельского поселения «Корткерос»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14653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</w:tr>
      <w:tr w:rsidR="00B24475" w:rsidRPr="00B24475" w:rsidTr="00B2447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146535" w:rsidP="00B24475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от 23.01.2026 № 96 «О внесении изменений в постановление администрации муниципального района «Корткеросский» от 25.06.2024 № 837 «Об источниках наружного противопожарного водоснабжения для целей пожаротушения, расположенных на территории муниципального района «Корткеросский» за границами населенных пунктов» 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14653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  <w:tr w:rsidR="00B24475" w:rsidRPr="00B24475" w:rsidTr="00B2447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146535" w:rsidP="00B24475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27.01.2026 № 102 «О назначении публичных слушаний по проекту изменений, вносимых в Правила землепользования и застройки муниципального образования сельского поселения «Корткерос»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14653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61-62</w:t>
            </w:r>
          </w:p>
        </w:tc>
      </w:tr>
      <w:tr w:rsidR="00B24475" w:rsidRPr="00B24475" w:rsidTr="00B2447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146535" w:rsidP="00B24475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27.01.2026 № 106 «О внесении изменений в постановление администрации муниципального района «Корткеросский» от 02.07.2020 № 863 «Об утверждении Положения о порядке выделения и расходования средств резервного фонда администрации муниципального образования муниципального района «Корткеросский» и оказания социальной помощи гражданам, оказавшимся в трудной жизненной ситуации по независящим от них обстоятельствам»</w:t>
            </w:r>
          </w:p>
          <w:p w:rsidR="00B24475" w:rsidRPr="00B24475" w:rsidRDefault="00B24475" w:rsidP="00B2447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14653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</w:tr>
      <w:tr w:rsidR="00B24475" w:rsidRPr="00B24475" w:rsidTr="00B2447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146535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46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28.01.2026 № 112 «О календарном плане официальных физкультурных мероприятий и спортивных мероприятий муниципального района «Корткеросский» на 2026 год»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14653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</w:tr>
      <w:tr w:rsidR="00B24475" w:rsidRPr="00B24475" w:rsidTr="00B2447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146535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46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30.01.2026 № 121 «Об утверждении Порядка определения объема и предоставления субсидий на конкурсной основе из бюджета муниципального района «Корткеросский» социально ориентированным некоммерческим организациям»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14653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</w:tr>
    </w:tbl>
    <w:p w:rsidR="00B24475" w:rsidRPr="00B24475" w:rsidRDefault="00B24475" w:rsidP="00B2447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24475" w:rsidRPr="00B24475" w:rsidRDefault="00B24475" w:rsidP="00B2447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24475" w:rsidRPr="00B24475" w:rsidRDefault="00B24475" w:rsidP="00B2447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24475" w:rsidRPr="00B24475" w:rsidRDefault="00B24475" w:rsidP="00B2447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24475" w:rsidRPr="00B24475" w:rsidRDefault="00B24475" w:rsidP="00B2447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24475" w:rsidRPr="00B24475" w:rsidRDefault="00B24475" w:rsidP="00B2447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24475" w:rsidRPr="00B24475" w:rsidRDefault="00B24475" w:rsidP="00B24475">
      <w:pPr>
        <w:pageBreakBefore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Раздел второй:</w:t>
      </w:r>
    </w:p>
    <w:p w:rsidR="00B24475" w:rsidRPr="00B24475" w:rsidRDefault="00B24475" w:rsidP="00B2447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B2447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постановления администрации муниципального района «Корткеросский»</w:t>
      </w:r>
    </w:p>
    <w:p w:rsidR="00B24475" w:rsidRPr="00B24475" w:rsidRDefault="00B24475" w:rsidP="00B2447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24475" w:rsidRPr="00B24475" w:rsidRDefault="00B24475" w:rsidP="00B24475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168020, Республика Коми, с. Корткерос, ул. Советская, д.225</w:t>
      </w:r>
    </w:p>
    <w:p w:rsidR="00B24475" w:rsidRPr="00B24475" w:rsidRDefault="00B24475" w:rsidP="00B24475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Постановление от 12.01.2026 №01 «О внесении изменений в постановление администрации муниципального района «Корткеросский» от 26.11.2021 № 1758 «Об утверждении муниципальной программы муниципального образования</w:t>
      </w:r>
    </w:p>
    <w:p w:rsidR="00B24475" w:rsidRDefault="00B24475" w:rsidP="00B244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муниципального района «Корткеросский» «Развитие системы муниципального управления»</w:t>
      </w:r>
    </w:p>
    <w:p w:rsidR="00B24475" w:rsidRPr="00B24475" w:rsidRDefault="00B24475" w:rsidP="00B244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Руководствуясь Федеральным законом от 06.10.2003 № 131-ФЗ «Об общих принципах организации местного самоуправления в Российской Федерации», Уставом муниципального района «Корткеросский», решением Совета муниципального района «Корткеросский» от 22.12.2020 № </w:t>
      </w:r>
      <w:r w:rsidRPr="00B24475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VII</w:t>
      </w:r>
      <w:r w:rsidRPr="00B244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-3/8 «О Стратегии социально-экономического развития муниципального образования муниципального района «Корткеросский» на период до 2035 года», постановлением администрации муниципального района «Корткеросский» от 29.06.2021 № 1058 «Об утверждении перечня муниципальных программ муниципального образования муниципального района «Корткеросский»,</w:t>
      </w:r>
      <w:r w:rsidRPr="00B2447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решением Совета муниципального района «Корткеросский» </w:t>
      </w:r>
      <w:r w:rsidRPr="00B24475">
        <w:rPr>
          <w:rFonts w:ascii="Times New Roman" w:eastAsia="Calibri" w:hAnsi="Times New Roman" w:cs="Times New Roman"/>
          <w:sz w:val="26"/>
          <w:szCs w:val="26"/>
        </w:rPr>
        <w:t xml:space="preserve">от 19.11.2025 № </w:t>
      </w:r>
      <w:r w:rsidRPr="00B24475">
        <w:rPr>
          <w:rFonts w:ascii="Times New Roman" w:eastAsia="Calibri" w:hAnsi="Times New Roman" w:cs="Times New Roman"/>
          <w:sz w:val="26"/>
          <w:szCs w:val="26"/>
          <w:lang w:val="en-US"/>
        </w:rPr>
        <w:t>VIII</w:t>
      </w:r>
      <w:r w:rsidRPr="00B24475">
        <w:rPr>
          <w:rFonts w:ascii="Times New Roman" w:eastAsia="Calibri" w:hAnsi="Times New Roman" w:cs="Times New Roman"/>
          <w:sz w:val="26"/>
          <w:szCs w:val="26"/>
        </w:rPr>
        <w:t xml:space="preserve">-2/8 «О внесении изменений в решение Совета муниципального района «Корткеросский» от 13 декабря 2024 года № VII-28/2 «О бюджете муниципального района «Корткеросский» на 2025 год и плановый период 2026 и 2027 годов», администрация муниципального района </w:t>
      </w:r>
      <w:r w:rsidRPr="00B24475">
        <w:rPr>
          <w:rFonts w:ascii="Times New Roman" w:eastAsia="Calibri" w:hAnsi="Times New Roman" w:cs="Times New Roman"/>
          <w:color w:val="000000"/>
          <w:sz w:val="26"/>
          <w:szCs w:val="26"/>
        </w:rPr>
        <w:t>«Корткеросский» постановляет:</w:t>
      </w: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24475" w:rsidRPr="00B24475" w:rsidRDefault="00B24475" w:rsidP="00B244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Внести в постановление администрации муниципального района «Корткеросский» от 26.11.2021 № 1758 «Об утверждении муниципальной программы муниципального района «Корткеросский» «Развитие системы муниципального управления» следующие изменения:</w:t>
      </w:r>
    </w:p>
    <w:p w:rsidR="00B24475" w:rsidRPr="00B24475" w:rsidRDefault="00B24475" w:rsidP="00B244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паспорт муниципальной программы муниципального образования муниципального района «Корткеросский» «Развитие системы муниципального управления» (далее по тексту – «Программа» в соответствующем падеже) изложить в следующей редакции:</w:t>
      </w:r>
    </w:p>
    <w:p w:rsidR="00B24475" w:rsidRPr="00B24475" w:rsidRDefault="00B24475" w:rsidP="00B2447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24475" w:rsidRPr="00B24475" w:rsidRDefault="00B24475" w:rsidP="00B2447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B2447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ПАСПОРТ</w:t>
      </w:r>
    </w:p>
    <w:p w:rsidR="00B24475" w:rsidRPr="00B24475" w:rsidRDefault="00B24475" w:rsidP="00B244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муниципальной программы муниципального образования </w:t>
      </w:r>
    </w:p>
    <w:p w:rsidR="00B24475" w:rsidRPr="00B24475" w:rsidRDefault="00B24475" w:rsidP="00B244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2447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муниципального района «Корткеросский»</w:t>
      </w:r>
      <w:r w:rsidRPr="00B2447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:rsidR="00B24475" w:rsidRPr="00B24475" w:rsidRDefault="00B24475" w:rsidP="00B244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«Развитие системы муниципального</w:t>
      </w:r>
    </w:p>
    <w:p w:rsidR="00B24475" w:rsidRPr="00B24475" w:rsidRDefault="00B24475" w:rsidP="00B244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управления»</w:t>
      </w:r>
    </w:p>
    <w:p w:rsidR="00B24475" w:rsidRPr="00B24475" w:rsidRDefault="00B24475" w:rsidP="00B244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60"/>
        <w:tblW w:w="0" w:type="auto"/>
        <w:tblLook w:val="04A0" w:firstRow="1" w:lastRow="0" w:firstColumn="1" w:lastColumn="0" w:noHBand="0" w:noVBand="1"/>
      </w:tblPr>
      <w:tblGrid>
        <w:gridCol w:w="2092"/>
        <w:gridCol w:w="7252"/>
      </w:tblGrid>
      <w:tr w:rsidR="00B24475" w:rsidRPr="00B24475" w:rsidTr="00B24475">
        <w:tc>
          <w:tcPr>
            <w:tcW w:w="2093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Ответственный </w:t>
            </w: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исполнитель муниципальной программы</w:t>
            </w:r>
          </w:p>
        </w:tc>
        <w:tc>
          <w:tcPr>
            <w:tcW w:w="7478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Отдел организационной и кадровой работы администрации </w:t>
            </w: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муниципального района «Корткеросский»</w:t>
            </w:r>
          </w:p>
        </w:tc>
      </w:tr>
      <w:tr w:rsidR="00B24475" w:rsidRPr="00B24475" w:rsidTr="00B24475">
        <w:tc>
          <w:tcPr>
            <w:tcW w:w="2093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Соисполнители муниципальной программы</w:t>
            </w:r>
          </w:p>
        </w:tc>
        <w:tc>
          <w:tcPr>
            <w:tcW w:w="7478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Управление финансов администрации муниципального района «Корткеросский»;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Управление имущественных и земельных отношений администрации муниципального района «Корткеросский»;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Служба по автоматизации, информатизации и защите информации администрации муниципального района «Корткеросский»;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Служба по социальным вопросам администрации муниципального района «Корткеросский»;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 Отдел архитектуры и строительства Управления по капитальному строительству и территориальному развитию администрации муниципального района «Корткеросский»;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 Отдел жилищной политики администрации муниципального района «Корткеросский»;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 Отдел финансового и бухгалтерского учета администрации муниципального района «Корткеросский».</w:t>
            </w:r>
          </w:p>
        </w:tc>
      </w:tr>
      <w:tr w:rsidR="00B24475" w:rsidRPr="00B24475" w:rsidTr="00B24475">
        <w:tc>
          <w:tcPr>
            <w:tcW w:w="2093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Подпрограммы муниципальной программы</w:t>
            </w:r>
          </w:p>
        </w:tc>
        <w:tc>
          <w:tcPr>
            <w:tcW w:w="7478" w:type="dxa"/>
          </w:tcPr>
          <w:p w:rsidR="00B24475" w:rsidRPr="00B24475" w:rsidRDefault="00B24475" w:rsidP="00B24475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1. Развитие кадрового потенциала;</w:t>
            </w:r>
          </w:p>
          <w:p w:rsidR="00B24475" w:rsidRPr="00B24475" w:rsidRDefault="00B24475" w:rsidP="00B24475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2. Управление муниципальными финансами и муниципальным долгом;</w:t>
            </w:r>
          </w:p>
          <w:p w:rsidR="00B24475" w:rsidRPr="00B24475" w:rsidRDefault="00B24475" w:rsidP="00B24475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3. Управление муниципальным имуществом муниципального района «Корткеросский»;</w:t>
            </w:r>
          </w:p>
          <w:p w:rsidR="00B24475" w:rsidRPr="00B24475" w:rsidRDefault="00B24475" w:rsidP="00B24475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4. Развитие информационного общества;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 Поддержка социально ориентированных некоммерческих организаций.</w:t>
            </w:r>
          </w:p>
        </w:tc>
      </w:tr>
      <w:tr w:rsidR="00B24475" w:rsidRPr="00B24475" w:rsidTr="00B24475">
        <w:tc>
          <w:tcPr>
            <w:tcW w:w="2093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Программно-целевые инструменты</w:t>
            </w:r>
          </w:p>
        </w:tc>
        <w:tc>
          <w:tcPr>
            <w:tcW w:w="7478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B24475" w:rsidRPr="00B24475" w:rsidTr="00B24475">
        <w:tc>
          <w:tcPr>
            <w:tcW w:w="2093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Цель муниципальной программы</w:t>
            </w:r>
          </w:p>
        </w:tc>
        <w:tc>
          <w:tcPr>
            <w:tcW w:w="7478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Повышение качества и эффективности муниципального управления на территории муниципального района «Корткеросский»</w:t>
            </w:r>
          </w:p>
        </w:tc>
      </w:tr>
      <w:tr w:rsidR="00B24475" w:rsidRPr="00B24475" w:rsidTr="00B24475">
        <w:tc>
          <w:tcPr>
            <w:tcW w:w="2093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7478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Развитие и совершенствование кадровой политики;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Повышение эффективности управления муниципальными финансами, организация и обеспечение бюджетного процесса;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Повышение эффективности управления муниципальным имуществом и приватизации;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4.Развитие системы взаимодействия органов местного самоуправления муниципального района «Корткеросский», граждан и бизнеса посредством использования информационно-телекоммуникационных технологий;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 Развитие социально ориентированных некоммерческих организаций, деятельность которых направлена на решение социальных проблем.</w:t>
            </w:r>
          </w:p>
        </w:tc>
      </w:tr>
      <w:tr w:rsidR="00B24475" w:rsidRPr="00B24475" w:rsidTr="00B24475">
        <w:tc>
          <w:tcPr>
            <w:tcW w:w="2093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Целевые </w:t>
            </w: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индикаторы и показатели муниципальной программы</w:t>
            </w:r>
          </w:p>
        </w:tc>
        <w:tc>
          <w:tcPr>
            <w:tcW w:w="7478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</w:t>
            </w:r>
            <w:r w:rsidRPr="00B244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Расходы бюджета муниципального района «Корткеросский» </w:t>
            </w: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на содержание работников органов местного самоуправления муниципального района «Корткеросский» в расчете на одного жителя муниципального района, тыс. руб.;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2. Налоговые и неналоговые доходы бюджета муниципального образования (за исключением поступлений налоговых доходов по дополнительным нормативам отчислений) в расчете на одного жителя муниципального образования, тыс. рублей.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3. Отношение объема муниципального долга муниципального района «Корткеросский» по состоянию на 1 января года, следующего за отчетным, к общему годовому объему доходов (без учета безвозмездных поступлений и (или) поступлений налоговых доходов по дополнительным нормативам отчислений) бюджета муниципального образования.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4. Доля поступления доходов от использования муниципального имущества муниципального района в районный бюджет по отношению к плановому значению предыдущего года, %;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5. Доля социально ориентированных некоммерческих организаций, осуществляющих деятельность на территории муниципального района «Корткеросский», от общего количества некоммерческих организаций, зарегистрированных и осуществляющих деятельность на территории района. %.</w:t>
            </w:r>
          </w:p>
        </w:tc>
      </w:tr>
      <w:tr w:rsidR="00B24475" w:rsidRPr="00B24475" w:rsidTr="00B24475">
        <w:tc>
          <w:tcPr>
            <w:tcW w:w="2093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7478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Срок реализации Программы 2022 - 2030 годы</w:t>
            </w:r>
          </w:p>
        </w:tc>
      </w:tr>
      <w:tr w:rsidR="00B24475" w:rsidRPr="00B24475" w:rsidTr="00B24475">
        <w:tc>
          <w:tcPr>
            <w:tcW w:w="2093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Объемы финансирования муниципальной программы</w:t>
            </w:r>
          </w:p>
        </w:tc>
        <w:tc>
          <w:tcPr>
            <w:tcW w:w="7478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Общий объём финансирования Программы на 2022 - 2027 годы предусматривается в размере 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67646,08660 тыс. рублей, в том числе: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счет средств федерального бюджета – 0,0 тыс. рублей.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бюджета Республики Коми – 33234,79511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местного бюджета – 34411,29149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 сельских поселений – 0,0 тыс. рублей.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Прогнозный объём финансирования Программы по годам составляет: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федерального бюджета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- 0,0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- 0,0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- 0,0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 0.0 тыс. рублей.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бюджета Республики Коми: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2302,736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4865,708тыс.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2024 год – 6513,32411тыс.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– 7702,815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– 6852,537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 4997,678 тыс. рублей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местного бюджета: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5065,210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5235,086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– 5699,43249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– 7712,167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- 4973,048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 5726,348 тыс. рублей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 сельских поселений: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- 0,0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- 0,0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–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 0,0 тыс. рублей.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</w:t>
            </w:r>
          </w:p>
        </w:tc>
      </w:tr>
      <w:tr w:rsidR="00B24475" w:rsidRPr="00B24475" w:rsidTr="00B24475">
        <w:tc>
          <w:tcPr>
            <w:tcW w:w="2093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7478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Реализация программы позволит к 2030 году достичь следующих конечных результатов: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Расходы бюджета муниципального района «Корткеросский» на содержание работников органов местного самоуправления муниципального района «Корткеросский» в расчете на одного жителя муниципального района составят 6,5 тыс. руб.;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Налоговые и неналоговые доходы бюджета муниципального образования (за исключением поступлений налоговых доходов по дополнительным нормативам отчислений) в расчете на одного жителя муниципального образования составят 12,4 тыс. руб.;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Отношение объема муниципального долга муниципального района «Корткеросский» по состоянию на 1 января года, следующего за отчетным, к общему годовому объему доходов (без учета безвозмездных поступлений и (или) поступлений налоговых доходов по дополнительным нормативам отчислений) бюджета муниципального образования равно нулю.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Доля поступления доходов от использования муниципального имущества муниципального района в районный бюджет по отношению к плановому значению предыдущего года составит 116 %;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5.Доля социально ориентированных некоммерческих организаций, осуществляющих деятельность на территории </w:t>
            </w: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муниципального района «Корткеросский», от общего количества некоммерческих организаций, зарегистрированных и осуществляющих деятельность на территории района, составит 100 % </w:t>
            </w:r>
          </w:p>
        </w:tc>
      </w:tr>
    </w:tbl>
    <w:p w:rsidR="00B24475" w:rsidRPr="00B24475" w:rsidRDefault="00B24475" w:rsidP="00B2447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»;</w:t>
      </w:r>
    </w:p>
    <w:p w:rsidR="00B24475" w:rsidRPr="00B24475" w:rsidRDefault="00B24475" w:rsidP="00B244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паспорт Подпрограммы 1 «Развитие кадрового потенциала» изложить в следующей редакции:</w:t>
      </w:r>
    </w:p>
    <w:p w:rsidR="00B24475" w:rsidRPr="00B24475" w:rsidRDefault="00B24475" w:rsidP="00B244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</w:p>
    <w:tbl>
      <w:tblPr>
        <w:tblStyle w:val="160"/>
        <w:tblW w:w="0" w:type="auto"/>
        <w:tblInd w:w="-34" w:type="dxa"/>
        <w:tblLook w:val="04A0" w:firstRow="1" w:lastRow="0" w:firstColumn="1" w:lastColumn="0" w:noHBand="0" w:noVBand="1"/>
      </w:tblPr>
      <w:tblGrid>
        <w:gridCol w:w="2934"/>
        <w:gridCol w:w="6444"/>
      </w:tblGrid>
      <w:tr w:rsidR="00B24475" w:rsidRPr="00B24475" w:rsidTr="00B24475">
        <w:tc>
          <w:tcPr>
            <w:tcW w:w="2977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Ответственный исполнитель подпрограммы 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Отдел организационной и кадровой работы администрации муниципального района «Корткеросский»</w:t>
            </w:r>
          </w:p>
        </w:tc>
      </w:tr>
      <w:tr w:rsidR="00B24475" w:rsidRPr="00B24475" w:rsidTr="00B24475">
        <w:tc>
          <w:tcPr>
            <w:tcW w:w="2977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Соисполнители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Служба по социальным вопросам администрации муниципального района «Корткеросский».</w:t>
            </w:r>
          </w:p>
        </w:tc>
      </w:tr>
      <w:tr w:rsidR="00B24475" w:rsidRPr="00B24475" w:rsidTr="00B24475">
        <w:tc>
          <w:tcPr>
            <w:tcW w:w="2977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24475" w:rsidRPr="00B24475" w:rsidTr="00B24475">
        <w:tc>
          <w:tcPr>
            <w:tcW w:w="2977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Цель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 и совершенствование кадровой политики</w:t>
            </w:r>
          </w:p>
        </w:tc>
      </w:tr>
      <w:tr w:rsidR="00B24475" w:rsidRPr="00B24475" w:rsidTr="00B24475">
        <w:tc>
          <w:tcPr>
            <w:tcW w:w="2977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Задачи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1. Формирование кадровых резервов органов местного самоуправления муниципального района «Корткеросский» и обеспечение своевременного замещения должностей муниципальной службы квалифицированными специалистами;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2.Оптимизация структуры органов местного самоуправления муниципального района «Корткеросский» и повышение профессионального уровня муниципальных служащих.</w:t>
            </w:r>
          </w:p>
        </w:tc>
      </w:tr>
      <w:tr w:rsidR="00B24475" w:rsidRPr="00B24475" w:rsidTr="00B24475">
        <w:tc>
          <w:tcPr>
            <w:tcW w:w="2977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1.Наличие свободных вакансий на должности муниципальной службы и должности, не отнесённых к должностям муниципальной службы, в органах местного самоуправления муниципального района «Корткеросский», ед.;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2.Соотношение количества должностей, по которым сформирован кадровый резерв, к общему числу должностей администрации муниципального района «Корткеросский», %;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3.Доля муниципальных служащих и лиц, замещающих муниципальные должности, прошедших профессиональную подготовку, переподготовку и повышение квалификации в отчетном периоде, от общей численности муниципальных служащих и лиц, замещающих муниципальные должности, %;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4.Доля лиц, замещающих должности, не отнесенные к должностям муниципальной службы прошедших профессиональную подготовку, переподготовку и повышение квалификации в отчетном периоде, от общей численности лиц, замещающих должности, не </w:t>
            </w: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отнесенные к должностям муниципальной службы, %   </w:t>
            </w:r>
          </w:p>
        </w:tc>
      </w:tr>
      <w:tr w:rsidR="00B24475" w:rsidRPr="00B24475" w:rsidTr="00B24475">
        <w:tc>
          <w:tcPr>
            <w:tcW w:w="2977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Этапы и сроки реализации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2022 -2030 годы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24475" w:rsidRPr="00B24475" w:rsidTr="00B24475">
        <w:tc>
          <w:tcPr>
            <w:tcW w:w="2977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Объемы финансирования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Общий объём финансирования подпрограммы на 2022 - 2027 годы предусматривается в размере 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2690,17 тыс. рублей, в том числе: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 счет средств федерального бюджета –0,000тыс. рублей.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 счёт средств бюджета Республики Коми –0,000тыс.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 счёт средств местного бюджета –2690,17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бюджет сельских поселений – 0,0 тыс. рублей.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Прогнозный объём финансирования Программы по годам составляет: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за счёт средств федерального бюджета 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2022 год – 0,0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2023 год – 0,0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2024 год - 0,0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2025 год - 0,0000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2026 год - 0,000тыс.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2027 год – 0,0 тыс. рублей.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 счёт средств бюджета Республики Коми: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2022 год – 0,000тыс.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2023 год – 0,000тыс.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2024 год - 0,000тыс.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2025 год - 0,000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2026 год - 0,000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2027 год - 0,000тыс. рублей 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 счёт средств местного бюджета: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2022 год – 808,50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2023 год – 520,00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2024 год - 378,00тыс.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2025 год – 383,67тыс.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2026 год - 50,00 тыс. рублей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2027 год – 550,00 тыс. рублей.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бюджет сельских поселений: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2022 год – 0,0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2023 год – 0,0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2024 год - 0,0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2025 год - 0,0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2026 год - 0,0 тыс. рублей; 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2027 год - 0,0 тыс. рублей.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Объём бюджетных ассигнований уточняется ежегодно при формировании бюджета муниципального района «Корткеросский» на очередной финансовый год и </w:t>
            </w: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плановый период и при внесении изменений в бюджет муниципального района «Корткеросский»</w:t>
            </w:r>
          </w:p>
        </w:tc>
      </w:tr>
      <w:tr w:rsidR="00B24475" w:rsidRPr="00B24475" w:rsidTr="00B24475">
        <w:tc>
          <w:tcPr>
            <w:tcW w:w="2977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подпрограммы позволит к 2030 году достичь следующих конечных результатов: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1.Отсутствие свободных вакансий на должности муниципальной службы и должности, не отнесённых к должностям муниципальной службы, в органах местного самоуправления муниципального района «Корткеросский»;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2.Соотношение количества должностей, по которым сформирован кадровый резерв, к общему числу должностей администрации муниципального района «Корткеросский» составит 100 %;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3. Доля муниципальных служащих и лиц, замещающих муниципальные должности, прошедших профессиональную подготовку, переподготовку и повышение квалификации в отчетном периоде, от общей численности муниципальных служащих и лиц, замещающих муниципальные должности составит 7 %;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4.Доля лиц, замещающих должности, не отнесенные к должностям муниципальной службы прошедших профессиональную подготовку, переподготовку и повышение квалификации в отчетном периоде, от общей численности лиц, замещающих должности, не отнесенные к должностям муниципальной службы, составит 7 %.</w:t>
            </w:r>
          </w:p>
        </w:tc>
      </w:tr>
    </w:tbl>
    <w:p w:rsidR="00B24475" w:rsidRPr="00B24475" w:rsidRDefault="00B24475" w:rsidP="00B2447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B24475" w:rsidRPr="00B24475" w:rsidRDefault="00B24475" w:rsidP="00B244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паспорт Подпрограммы 2 «Управление муниципальными финансами и муниципальным долгом» изложить в следующей редакции:</w:t>
      </w:r>
    </w:p>
    <w:p w:rsidR="00B24475" w:rsidRPr="00B24475" w:rsidRDefault="00B24475" w:rsidP="00B244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</w:p>
    <w:tbl>
      <w:tblPr>
        <w:tblStyle w:val="160"/>
        <w:tblW w:w="0" w:type="auto"/>
        <w:tblInd w:w="-34" w:type="dxa"/>
        <w:tblLook w:val="04A0" w:firstRow="1" w:lastRow="0" w:firstColumn="1" w:lastColumn="0" w:noHBand="0" w:noVBand="1"/>
      </w:tblPr>
      <w:tblGrid>
        <w:gridCol w:w="2937"/>
        <w:gridCol w:w="6441"/>
      </w:tblGrid>
      <w:tr w:rsidR="00B24475" w:rsidRPr="00B24475" w:rsidTr="00B24475">
        <w:tc>
          <w:tcPr>
            <w:tcW w:w="2977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Ответственный исполнитель подпрограммы 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Управление финансов администрации муниципального района «Корткеросский»</w:t>
            </w:r>
          </w:p>
        </w:tc>
      </w:tr>
      <w:tr w:rsidR="00B24475" w:rsidRPr="00B24475" w:rsidTr="00B24475">
        <w:tc>
          <w:tcPr>
            <w:tcW w:w="2977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Соисполнители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Отдел финансового и бухгалтерского учета администрации муниципального района «Корткеросский»</w:t>
            </w:r>
          </w:p>
        </w:tc>
      </w:tr>
      <w:tr w:rsidR="00B24475" w:rsidRPr="00B24475" w:rsidTr="00B24475">
        <w:tc>
          <w:tcPr>
            <w:tcW w:w="2977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Программно-целевые инструменты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B24475" w:rsidRPr="00B24475" w:rsidTr="00B24475">
        <w:tc>
          <w:tcPr>
            <w:tcW w:w="2977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Цели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Повышение эффективности управления муниципальными финансами, организация и обеспечение бюджетного процесса</w:t>
            </w:r>
          </w:p>
        </w:tc>
      </w:tr>
      <w:tr w:rsidR="00B24475" w:rsidRPr="00B24475" w:rsidTr="00B24475">
        <w:tc>
          <w:tcPr>
            <w:tcW w:w="2977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Задачи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 Организация и обеспечение бюджетного процесса;</w:t>
            </w:r>
          </w:p>
          <w:p w:rsidR="00B24475" w:rsidRPr="00B24475" w:rsidRDefault="00B24475" w:rsidP="00B24475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 Повышение эффективности управления муниципальными финансами и муниципальным долгом муниципального района «Корткеросский».</w:t>
            </w:r>
          </w:p>
        </w:tc>
      </w:tr>
      <w:tr w:rsidR="00B24475" w:rsidRPr="00B24475" w:rsidTr="00B24475">
        <w:tc>
          <w:tcPr>
            <w:tcW w:w="2977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Целевые индикаторы и показатели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Доля расходов на обслуживание муниципального долга в расходах бюджета муниципального района «Корткеросский»,</w:t>
            </w: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%.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Просроченная кредиторская задолженность по расходам за коммунальные услуги у муниципальных учреждений, да/нет.</w:t>
            </w:r>
          </w:p>
        </w:tc>
      </w:tr>
      <w:tr w:rsidR="00B24475" w:rsidRPr="00B24475" w:rsidTr="00B24475">
        <w:tc>
          <w:tcPr>
            <w:tcW w:w="2977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Этапы и сроки реализации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2022 - 2030 годы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24475" w:rsidRPr="00B24475" w:rsidTr="00B24475">
        <w:tc>
          <w:tcPr>
            <w:tcW w:w="2977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Объемы финансирования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Общий объём финансирования подпрограммы на 2022 - 2027 годы предусматривается в размере 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40316,79119 тыс. рублей, в том числе: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 счет средств федерального бюджета – 0,0 тыс. рублей.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 счёт средств бюджета Республики Коми – 28769,72802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 счёт средств местного бюджета – 11547,06317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бюджет сельских поселений – 0,0 тыс. рублей.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Прогнозный объём финансирования Программы по годам составляет: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за счёт средств федерального бюджета 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2022 год – 0,0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2023 год – 0,0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2024 год - 0,0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2025 год - 0,0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2026 год - 0,0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2027 год – 0,0 тыс. рублей.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 счёт средств бюджета Республики Коми: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2022 год – 2302,736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2023 год – 4809,762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2024 год – 6430,37402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2025 год – 7575,820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2026 год – 3825,518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2027 год - 3825,518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 счёт средств местного бюджета: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2022 год – 1298,251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2023 год – 1229,127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2024 год – 2318,88917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2025 год – 3346,780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2026 год – 1689,508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2027 год – 1664,508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бюджет сельских поселений: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2022 год – 0,0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2023 год – 0,0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2024 год - 0,0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2025 год - 0,0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2026 год - 0,0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2027 год – 0,0 тыс. рублей. 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</w:t>
            </w:r>
          </w:p>
        </w:tc>
      </w:tr>
      <w:tr w:rsidR="00B24475" w:rsidRPr="00B24475" w:rsidTr="00B24475">
        <w:tc>
          <w:tcPr>
            <w:tcW w:w="2977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Реализация подпрограммы позволит к 2030 году достичь следующих конечных результатов: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1. Доля расходов на обслуживание муниципального долга в расходах бюджета муниципального района «Корткеросский» будет равно нулю;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2. Отсутствие у муниципальных учреждений просроченной кредиторской задолженности по расходам за энергетические ресурсы, да.</w:t>
            </w:r>
          </w:p>
        </w:tc>
      </w:tr>
    </w:tbl>
    <w:p w:rsidR="00B24475" w:rsidRPr="00B24475" w:rsidRDefault="00B24475" w:rsidP="00B2447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B24475" w:rsidRPr="00B24475" w:rsidRDefault="00B24475" w:rsidP="00B244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паспорт Подпрограммы 3 «Управление муниципальным имуществом муниципального района «Корткеросский»» изложить в следующей редакции:</w:t>
      </w:r>
    </w:p>
    <w:p w:rsidR="00B24475" w:rsidRPr="00B24475" w:rsidRDefault="00B24475" w:rsidP="00B244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</w:p>
    <w:tbl>
      <w:tblPr>
        <w:tblStyle w:val="160"/>
        <w:tblW w:w="0" w:type="auto"/>
        <w:tblInd w:w="-34" w:type="dxa"/>
        <w:tblLook w:val="04A0" w:firstRow="1" w:lastRow="0" w:firstColumn="1" w:lastColumn="0" w:noHBand="0" w:noVBand="1"/>
      </w:tblPr>
      <w:tblGrid>
        <w:gridCol w:w="2937"/>
        <w:gridCol w:w="6441"/>
      </w:tblGrid>
      <w:tr w:rsidR="00B24475" w:rsidRPr="00B24475" w:rsidTr="00B24475">
        <w:tc>
          <w:tcPr>
            <w:tcW w:w="2977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Ответственный исполнитель подпрограммы 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Управление имущественных и земельных отношений администрации муниципального района «Корткеросский»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Отдел архитектуры и строительства управления по капитальному строительству и территориальному развитию администрации муниципального района «Корткеросский»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Отдел жилищной политики администрации муниципального района «Корткеросский»</w:t>
            </w:r>
          </w:p>
        </w:tc>
      </w:tr>
      <w:tr w:rsidR="00B24475" w:rsidRPr="00B24475" w:rsidTr="00B24475">
        <w:tc>
          <w:tcPr>
            <w:tcW w:w="2977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Соисполнители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B24475" w:rsidRPr="00B24475" w:rsidTr="00B24475">
        <w:tc>
          <w:tcPr>
            <w:tcW w:w="2977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Программно-целевые инструменты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B24475" w:rsidRPr="00B24475" w:rsidTr="00B24475">
        <w:tc>
          <w:tcPr>
            <w:tcW w:w="2977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Цель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Повышение эффективности управления муниципальным имуществом и приватизации</w:t>
            </w:r>
          </w:p>
        </w:tc>
      </w:tr>
      <w:tr w:rsidR="00B24475" w:rsidRPr="00B24475" w:rsidTr="00B24475">
        <w:tc>
          <w:tcPr>
            <w:tcW w:w="2977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Задачи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1. Создание системы учета и контроля муниципального имущества </w:t>
            </w:r>
          </w:p>
        </w:tc>
      </w:tr>
      <w:tr w:rsidR="00B24475" w:rsidRPr="00B24475" w:rsidTr="00B24475">
        <w:tc>
          <w:tcPr>
            <w:tcW w:w="2977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Доля поступления доходов от использования муниципального имущества муниципального района в районный бюджет по отношению к плановому значению предыдущего года, %;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24475" w:rsidRPr="00B24475" w:rsidTr="00B24475">
        <w:tc>
          <w:tcPr>
            <w:tcW w:w="2977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Этапы и сроки реализации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2022 -2030 годы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24475" w:rsidRPr="00B24475" w:rsidTr="00B24475">
        <w:tc>
          <w:tcPr>
            <w:tcW w:w="2977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Объемы финансирования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Общий объём финансирования подпрограммы на 2022 - 2026 годы предусматривается в размере 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12381,59332 тыс. рублей, в том числе: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 счет средств федерального бюджета – 0,000тыс. рублей.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 счёт средств бюджета Республики Коми – 4242,544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 счёт средств местного бюджета – 8139,04932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бюджет сельских поселений – 0,0 тыс. рублей.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Прогнозный объём финансирования Программы по годам составляет: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за счёт средств федерального бюджета 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2022 год – 0,0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2023 год – 0,0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2024 год -  0,0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2025 год -  0,000тыс.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2026 год – 0,000тыс.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2027 год – 0,000 тыс. рублей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 счёт средств бюджета Республики Коми: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2022 год – 0,0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2023 год – 0,0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2024 год - 0,0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2025 год – 43,365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2026 год - 3027,019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2027 год - 1172,160 тыс. рублей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 счёт средств местного бюджета: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2022 год – 1793,468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2023 год – 1406,969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2024 год – 988,09932тыс.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2025 год – 1905,133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2026 год - 1033,540тыс.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2027 год – 1011,84 тыс. рублей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бюджет сельских поселений: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2022 год – 0,0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2023 год – 0,0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2024 год - 0,0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2025 год - 0,0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2026 год – 0,0 тыс. рублей;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2027 год – 0,0 тыс. рублей.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«Корткеросский».</w:t>
            </w:r>
          </w:p>
        </w:tc>
      </w:tr>
      <w:tr w:rsidR="00B24475" w:rsidRPr="00B24475" w:rsidTr="00B24475">
        <w:tc>
          <w:tcPr>
            <w:tcW w:w="2977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Реализация подпрограммы позволит к 2030 году достичь следующего конечного результата:</w:t>
            </w:r>
          </w:p>
          <w:p w:rsidR="00B24475" w:rsidRPr="00B24475" w:rsidRDefault="00B24475" w:rsidP="00B24475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1. Доля поступления доходов от использования муниципального имущества муниципального района в районный бюджет по отношению к плановому значению предыдущего года составит 116 %.</w:t>
            </w:r>
          </w:p>
        </w:tc>
      </w:tr>
    </w:tbl>
    <w:p w:rsidR="00B24475" w:rsidRPr="00B24475" w:rsidRDefault="00B24475" w:rsidP="00B2447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B24475" w:rsidRPr="00B24475" w:rsidRDefault="00B24475" w:rsidP="00B244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паспорт Подпрограммы 4 «Развитие информационного общества» изложить в следующей редакции:</w:t>
      </w:r>
    </w:p>
    <w:p w:rsidR="00B24475" w:rsidRPr="00B24475" w:rsidRDefault="00B24475" w:rsidP="00B244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</w:p>
    <w:tbl>
      <w:tblPr>
        <w:tblStyle w:val="160"/>
        <w:tblW w:w="0" w:type="auto"/>
        <w:tblLook w:val="04A0" w:firstRow="1" w:lastRow="0" w:firstColumn="1" w:lastColumn="0" w:noHBand="0" w:noVBand="1"/>
      </w:tblPr>
      <w:tblGrid>
        <w:gridCol w:w="2900"/>
        <w:gridCol w:w="6444"/>
      </w:tblGrid>
      <w:tr w:rsidR="00B24475" w:rsidRPr="00B24475" w:rsidTr="00B24475">
        <w:tc>
          <w:tcPr>
            <w:tcW w:w="2943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Ответственный исполнитель подпрограммы 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Служба по автоматизации, информатизации и защите информации администрации муниципального района «Корткеросский»</w:t>
            </w:r>
          </w:p>
        </w:tc>
      </w:tr>
      <w:tr w:rsidR="00B24475" w:rsidRPr="00B24475" w:rsidTr="00B24475">
        <w:tc>
          <w:tcPr>
            <w:tcW w:w="2943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Соисполнители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B24475" w:rsidRPr="00B24475" w:rsidTr="00B24475">
        <w:tc>
          <w:tcPr>
            <w:tcW w:w="2943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B24475" w:rsidRPr="00B24475" w:rsidTr="00B24475">
        <w:tc>
          <w:tcPr>
            <w:tcW w:w="2943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 системы взаимодействия органов местного самоуправления муниципального района «Корткеросский», граждан и бизнеса посредством использования информационно-телекоммуникационных технологий</w:t>
            </w:r>
          </w:p>
        </w:tc>
      </w:tr>
      <w:tr w:rsidR="00B24475" w:rsidRPr="00B24475" w:rsidTr="00B24475">
        <w:tc>
          <w:tcPr>
            <w:tcW w:w="2943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Задачи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Повышение производительности труда в органах местного самоуправления муниципального района «Корткеросский»;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Сокращение трудоемкости обработки данных;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Повышение качества предоставления муниципальных услуг;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Обеспечение защиты информации</w:t>
            </w:r>
          </w:p>
        </w:tc>
      </w:tr>
      <w:tr w:rsidR="00B24475" w:rsidRPr="00B24475" w:rsidTr="00B24475">
        <w:tc>
          <w:tcPr>
            <w:tcW w:w="2943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Доля муниципальных органов и учреждений муниципального района Корткеросский и подведомственных им учреждений, обеспеченных информационно-коммуникационными технологиями и современными услугами связи в общем количестве муниципальных органов и учреждений муниципального района Корткеросский и подведомственных им учреждений, %;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Уровень удовлетворенности населения муниципального района «Корткеросский» качеством предоставления муниципальных услуг, %;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Доля взаимодействий граждан и коммерческих организаций с муниципальными органами и бюджетными учреждениями, осуществляемых в цифровом виде, %;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4. Доля граждан, использующих механизм получения </w:t>
            </w: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государственных и муниципальных услуг в электронной форме, %</w:t>
            </w:r>
          </w:p>
        </w:tc>
      </w:tr>
      <w:tr w:rsidR="00B24475" w:rsidRPr="00B24475" w:rsidTr="00B24475">
        <w:tc>
          <w:tcPr>
            <w:tcW w:w="2943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Этапы и сроки реализации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2022 - 2030 годы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Этапы реализации не выделяются</w:t>
            </w:r>
          </w:p>
        </w:tc>
      </w:tr>
      <w:tr w:rsidR="00B24475" w:rsidRPr="00B24475" w:rsidTr="00B24475">
        <w:tc>
          <w:tcPr>
            <w:tcW w:w="2943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Объемы финансирования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Общий объём финансирования подпрограммы на 2022 - 2027 годы предусматривается в размере 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10435,018 тыс. рублей, в том числе: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счет средств федерального бюджета – 0,0 тыс. рублей.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бюджета Республики Коми –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местного бюджета –10435,018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 сельских поселений – 0,0 тыс. рублей.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Прогнозный объём финансирования Программы по годам составляет: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 счёт средств федерального бюджета 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- 0,0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- 0,0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–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- 0,0 тыс. рублей.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бюджета Республики Коми: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- 0,0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- 0,0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–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 0,0 тыс. рублей.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местного бюджета: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815,00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1878,990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- 1564,444тыс.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- 1876,584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- 2000,000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 2300,000 тыс. рублей.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 сельских поселений: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- 0,0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- 0,0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- 0,0 тыс. рублей.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- 0,0 тыс. рублей.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Объём бюджетных ассигнований уточняется ежегодно </w:t>
            </w: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</w:t>
            </w:r>
          </w:p>
        </w:tc>
      </w:tr>
      <w:tr w:rsidR="00B24475" w:rsidRPr="00B24475" w:rsidTr="00B24475">
        <w:tc>
          <w:tcPr>
            <w:tcW w:w="2943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подпрограммы позволит к 2030 году достичь следующих конечных показателей: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Доля муниципальных органов и учреждений муниципального района Корткеросский и подведомственных им учреждений, обеспеченных информационно-коммуникационными технологиями и современными услугами связи в общем количестве муниципальных органов и учреждений муниципального района Корткеросский и подведомственных им учреждений, составит 95%;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Уровень удовлетворенности населения муниципального района «Корткеросский» качеством предоставления муниципальных услуг составит 70%;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Доля взаимодействий граждан и коммерческих организаций с муниципальными органами и бюджетными учреждениями, осуществляемых в цифровом виде составит 30 %;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4. Доля граждан, использующих механизм получения государственных и муниципальных услуг в электронной форме составит 37 % </w:t>
            </w:r>
          </w:p>
        </w:tc>
      </w:tr>
    </w:tbl>
    <w:p w:rsidR="00B24475" w:rsidRPr="00B24475" w:rsidRDefault="00B24475" w:rsidP="00B2447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B24475" w:rsidRPr="00B24475" w:rsidRDefault="00B24475" w:rsidP="00B244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паспорт Подпрограммы 5 «Поддержка социально ориентированных некоммерческих организаций» изложить в следующей редакции:</w:t>
      </w:r>
    </w:p>
    <w:p w:rsidR="00B24475" w:rsidRPr="00B24475" w:rsidRDefault="00B24475" w:rsidP="00B244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</w:p>
    <w:tbl>
      <w:tblPr>
        <w:tblStyle w:val="160"/>
        <w:tblW w:w="0" w:type="auto"/>
        <w:tblLook w:val="04A0" w:firstRow="1" w:lastRow="0" w:firstColumn="1" w:lastColumn="0" w:noHBand="0" w:noVBand="1"/>
      </w:tblPr>
      <w:tblGrid>
        <w:gridCol w:w="2903"/>
        <w:gridCol w:w="6441"/>
      </w:tblGrid>
      <w:tr w:rsidR="00B24475" w:rsidRPr="00B24475" w:rsidTr="00B24475">
        <w:tc>
          <w:tcPr>
            <w:tcW w:w="2943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Ответственный исполнитель подпрограммы 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Служба по социальным вопросам администрации муниципального района «Корткеросский»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B24475" w:rsidRPr="00B24475" w:rsidTr="00B24475">
        <w:tc>
          <w:tcPr>
            <w:tcW w:w="2943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Соисполнители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B24475" w:rsidRPr="00B24475" w:rsidTr="00B24475">
        <w:tc>
          <w:tcPr>
            <w:tcW w:w="2943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B24475" w:rsidRPr="00B24475" w:rsidTr="00B24475">
        <w:tc>
          <w:tcPr>
            <w:tcW w:w="2943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 социально ориентированных некоммерческих организаций, деятельность которых направлена на решение социальных проблем</w:t>
            </w:r>
          </w:p>
        </w:tc>
      </w:tr>
      <w:tr w:rsidR="00B24475" w:rsidRPr="00B24475" w:rsidTr="00B24475">
        <w:tc>
          <w:tcPr>
            <w:tcW w:w="2943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Задачи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Формирование экономических стимулов и создание благоприятных условий для осуществления деятельности социально ориентированных некоммерческих организаций, развития институтов гражданского общества;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2. Содействие формированию информационного пространства, способствующего развитию гражданских </w:t>
            </w: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инициатив, повышению информированности населения о деятельности социально ориентированных некоммерческих организаций, благотворительной деятельности и добровольчества.</w:t>
            </w:r>
          </w:p>
        </w:tc>
      </w:tr>
      <w:tr w:rsidR="00B24475" w:rsidRPr="00B24475" w:rsidTr="00B24475">
        <w:tc>
          <w:tcPr>
            <w:tcW w:w="2943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Целевые индикаторы и показатели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Доля социально ориентированных некоммерческих организаций, получивших финансовую и/или имущественную поддержку, от общего количества социально ориентированных некоммерческих организаций, обратившихся за поддержкой, %;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Количество информационных материалов, размещенных в средствах массовой информации о деятельности социально ориентированных некоммерческих организаций, благотворительной деятельности и добровольчества, ед.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Количество социально ориентированных некоммерческих организаций, которым оказана финансовая поддержка в течение года, ед.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4.Доля граждан, принявших участие в мероприятиях, проводимых некоммерческими организациями на территории муниципального образования, от общей численности населения муниципального образования, %</w:t>
            </w:r>
          </w:p>
        </w:tc>
      </w:tr>
      <w:tr w:rsidR="00B24475" w:rsidRPr="00B24475" w:rsidTr="00B24475">
        <w:tc>
          <w:tcPr>
            <w:tcW w:w="2943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Этапы и сроки реализации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2022 -2030 годы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24475" w:rsidRPr="00B24475" w:rsidTr="00B24475">
        <w:tc>
          <w:tcPr>
            <w:tcW w:w="2943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Объемы финансирования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Общий объём финансирования подпрограммы на 2022 – 2027 годы предусматривается в размере 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1822,51409 тыс. рублей, в том числе: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счет средств федерального бюджета – 0,0 тыс. рублей.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бюджета Республики Коми –222,52309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местного бюджета –1599,991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 сельских поселений – 0,0 тыс. рублей.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Прогнозный объём финансирования Программы по годам составляет: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 счёт средств федерального бюджета 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- 0,0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- 0,0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–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 0,0 тыс. рублей.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бюджета Республики Коми: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55,946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– 82,95009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2025 год – 83,627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2026 год- 0,0 тыс. рублей 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 0,0 тыс. рублей.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местного бюджета: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349,991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200,0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– 450,0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– 200,00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- 200,00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 200,00 тыс. рублей.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 сельских поселений: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- 0,0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- 0,0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– 0,0 тыс. рублей;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 0,0 тыс. рублей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</w:t>
            </w:r>
          </w:p>
        </w:tc>
      </w:tr>
      <w:tr w:rsidR="00B24475" w:rsidRPr="00B24475" w:rsidTr="00B24475">
        <w:tc>
          <w:tcPr>
            <w:tcW w:w="2943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628" w:type="dxa"/>
          </w:tcPr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подпрограммы позволит к 2030 году достичь следующих конечных показателей: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Доля социально ориентированных некоммерческих организаций, получивших финансовую и/или имущественную поддержку, от общего количества социально ориентированных некоммерческих организаций, обратившихся за поддержкой, составит 100 %;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Количество информационных материалов, размещенных в средствах массовой информации о деятельности социально ориентированных некоммерческих организаций, благотворительной деятельности и добровольчества составит 6 единиц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Количество социально ориентированных некоммерческих организаций, которым оказана финансовая поддержка в течение года, 2 ед.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4.Доля граждан, принявших участие в мероприятиях, проводимых некоммерческими организациями на территории муниципального образования, от общей численности населения муниципального образования,5 %</w:t>
            </w:r>
          </w:p>
          <w:p w:rsidR="00B24475" w:rsidRPr="00B24475" w:rsidRDefault="00B24475" w:rsidP="00B2447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B24475" w:rsidRPr="00B24475" w:rsidRDefault="00B24475" w:rsidP="00B2447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B24475" w:rsidRPr="00B24475" w:rsidRDefault="00B24475" w:rsidP="00B244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7) таблицу № 3 и таблицу № 4 Программы изложить в редакции согласно </w:t>
      </w:r>
      <w:proofErr w:type="gramStart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приложению</w:t>
      </w:r>
      <w:proofErr w:type="gramEnd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постановлению.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Настоящее постановление вступает в силу со дня его официального опубликования </w:t>
      </w:r>
      <w:r w:rsidRPr="00B24475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в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B24475" w:rsidRPr="00B24475" w:rsidRDefault="00B24475" w:rsidP="00B244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4475" w:rsidRPr="00B24475" w:rsidRDefault="00B24475" w:rsidP="00B2447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 «Корткеросский»-</w:t>
      </w:r>
    </w:p>
    <w:p w:rsidR="00B24475" w:rsidRPr="00B24475" w:rsidRDefault="00B24475" w:rsidP="00B2447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администрации                                                            </w:t>
      </w:r>
      <w:proofErr w:type="spellStart"/>
      <w:r w:rsidRPr="00B24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B24475" w:rsidRPr="00B24475" w:rsidRDefault="00B24475" w:rsidP="00B24475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AA4714" w:rsidP="00B24475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приложением можно ознакомиться по ссылке </w:t>
      </w:r>
      <w:hyperlink r:id="rId7" w:history="1">
        <w:r w:rsidRPr="00DA5D22">
          <w:rPr>
            <w:rStyle w:val="afffffffe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https://cloud.armgs.team/public/hKPc/w74iKi8wX</w:t>
        </w:r>
      </w:hyperlink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24475" w:rsidRPr="00B24475" w:rsidRDefault="00B24475" w:rsidP="00B24475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4475" w:rsidRPr="00B24475" w:rsidRDefault="00B24475" w:rsidP="00B24475">
      <w:pPr>
        <w:pageBreakBefore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от 12.01.2026 №02 «О внесении изменений в постановление администрации муниципального района «Корткеросский» от 26.11.2021 № 1758 «Об утверждении муниципальной программы муниципального образования муниципального района «Корткеросский» «Развитие системы муниципального управления»</w:t>
      </w:r>
    </w:p>
    <w:p w:rsidR="00B24475" w:rsidRPr="00B24475" w:rsidRDefault="00B24475" w:rsidP="00B24475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Федеральным законом от 06.10.2003 № 131-ФЗ       «Об общих принципах организации местного самоуправления в Российской Федерации», Уставом муниципального района «Корткеросский», решением Совета муниципального района «Корткеросский» от 22.12.2020 № VII-3/8 «О Стратегии социально-экономического развития муниципального образования муниципального района «Корткеросский» на период до 2035 года», постановлением администрации муниципального района «Корткеросский» от 29.06.2021 № 1058 «Об утверждении перечня муниципальных программ муниципального образования муниципального района «Корткеросский», решением Совета муниципального района «Корткеросский» от 17.12.2025 № VIII-3/10 «О бюджете муниципального района «Корткеросский» на 2026 год и плановый период 2027 и 2028 годов», администрация муниципального района «Корткеросский» постановляет:</w:t>
      </w: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Внести в постановление администрации муниципального района «Корткеросский» от 26.11.2021 № 1758 «Об утверждении муниципальной программы муниципального образования муниципального района «Корткеросский» «Развитие системы муниципального управления» следующие изменения: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паспорт муниципальной программы муниципального образования муниципального района «Корткеросский» «Развитие системы муниципального управления» (далее по тексту – «Программа» в соответствующем падеже) изложить в следующей редакции:</w:t>
      </w:r>
    </w:p>
    <w:p w:rsidR="00B24475" w:rsidRPr="00B24475" w:rsidRDefault="00B24475" w:rsidP="00B2447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475" w:rsidRPr="00B24475" w:rsidRDefault="00B24475" w:rsidP="00B2447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«ПАСПОРТ</w:t>
      </w:r>
    </w:p>
    <w:p w:rsidR="00B24475" w:rsidRPr="00B24475" w:rsidRDefault="00B24475" w:rsidP="00B2447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муниципальной программы муниципального образования </w:t>
      </w:r>
    </w:p>
    <w:p w:rsidR="00B24475" w:rsidRPr="00B24475" w:rsidRDefault="00B24475" w:rsidP="00B2447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района «Корткеросский»</w:t>
      </w: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4475" w:rsidRPr="00B24475" w:rsidRDefault="00B24475" w:rsidP="00B2447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«Развитие системы муниципального</w:t>
      </w:r>
    </w:p>
    <w:p w:rsidR="00B24475" w:rsidRPr="00B24475" w:rsidRDefault="00B24475" w:rsidP="00B2447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управления»</w:t>
      </w:r>
    </w:p>
    <w:p w:rsidR="00B24475" w:rsidRPr="00B24475" w:rsidRDefault="00B24475" w:rsidP="00B2447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2"/>
        <w:gridCol w:w="7252"/>
      </w:tblGrid>
      <w:tr w:rsidR="00B24475" w:rsidRPr="00B24475" w:rsidTr="00B24475">
        <w:trPr>
          <w:tblCellSpacing w:w="0" w:type="dxa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Отдел организационной и кадровой работы администрации муниципального района «Корткеросский»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Соисполнители муниципальной </w:t>
            </w: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программы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 Управление финансов администрации муниципального района «Корткеросский»;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 Управление имущественных и земельных отношений администрации муниципального района «Корткеросский»;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Служба по автоматизации, информатизации и защите информации администрации муниципального района «Корткеросский»;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Служба по социальным вопросам администрации муниципального района «Корткеросский»;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 Отдел архитектуры и строительства Управления по капитальному строительству и территориальному развитию администрации муниципального района «Корткеросский»;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 Отдел жилищной политики администрации муниципального района «Корткеросский»;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 Отдел финансового и бухгалтерского учета администрации муниципального района «Корткеросский».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Подпрограммы муниципальной программы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Развитие кадрового потенциала;</w:t>
            </w:r>
          </w:p>
          <w:p w:rsidR="00B24475" w:rsidRPr="00B24475" w:rsidRDefault="00B24475" w:rsidP="00B24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Управление муниципальными финансами и муниципальным долгом;</w:t>
            </w:r>
          </w:p>
          <w:p w:rsidR="00B24475" w:rsidRPr="00B24475" w:rsidRDefault="00B24475" w:rsidP="00B24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Управление муниципальным имуществом муниципального района «Корткеросский»;</w:t>
            </w:r>
          </w:p>
          <w:p w:rsidR="00B24475" w:rsidRPr="00B24475" w:rsidRDefault="00B24475" w:rsidP="00B24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Развитие информационного общества;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 Поддержка социально ориентированных некоммерческих организаций.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Программно-целевые инструменты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Цель муниципальной программы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Повышение качества и эффективности муниципального управления на территории муниципального района «Корткеросский»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Задачи муниципальной программы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Развитие и совершенствование кадровой политики;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Повышение эффективности управления муниципальными финансами, организация и обеспечение бюджетного процесса;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Повышение эффективности управления муниципальным имуществом и приватизации;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4.Развитие системы взаимодействия органов местного самоуправления муниципального района «Корткеросский», граждан и бизнеса посредством использования информационно-телекоммуникационных технологий;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 Развитие социально ориентированных некоммерческих организаций, деятельность которых направлена на решение социальных проблем.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Целевые индикаторы и показатели муниципальной программы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  <w:r w:rsidRPr="00B244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Расходы бюджета муниципального района «Корткеросский» на содержание работников органов местного самоуправления муниципального района «Корткеросский» в расчете на одного жителя муниципального района, тыс. руб.;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2. Налоговые и неналоговые доходы бюджета муниципального образования (за исключением поступлений налоговых доходов </w:t>
            </w: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 дополнительным нормативам отчислений) в расчете на одного жителя муниципального образования, тыс. рублей.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Отношение объема муниципального долга муниципального района «Корткеросский» по состоянию на 1 января года, следующего за отчетным, к общему годовому объему доходов (без учета безвозмездных поступлений и (или) поступлений налоговых доходов по дополнительным нормативам отчислений) бюджета муниципального образования.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Доля поступления доходов от использования муниципального имущества муниципального района в районный бюджет по отношению к плановому значению предыдущего года, %;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 Доля социально ориентированных некоммерческих организаций, осуществляющих деятельность на территории муниципального района «Корткеросский», от общего количества некоммерческих организаций, зарегистрированных и осуществляющих деятельность на территории района. %.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Срок реализации Программы 2022 - 2030 годы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Объемы финансирования муниципальной программы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Общий объём финансирования Программы на 2022 - 2028 годы предусматривается в размере 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72825,6556 тыс. рублей, в том числе: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счет средств федерального бюджета – 0,000 тыс. рублей.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бюджета Республики Коми – 37770,51011тыс.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местного бюджета – 35055,14549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 сельских поселений – 0,0 тыс. рублей.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Прогнозный объём финансирования Программы по годам составляет: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федерального бюджета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- 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- 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- 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 0.0 тыс. 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2028 год – 0,000 тыс. рублей.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бюджета Республики Коми: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2302,736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4865,708 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–6513,32411 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–7702,812 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–5589,93 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–5398,0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2028 год- 5398,0 тыс. рублей.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местного бюджета: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–5065,210тыс.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–5235,086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– 5699,43249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–7712,167тыс.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год-   4822,250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 4273,0 тыс. 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2028 год – 2248,0 тыс. рублей 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 сельских поселений: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- 0,0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- 0,0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–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2028 год – 0,0 тыс. рублей. 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программы позволит к 2030 году достичь следующих конечных результатов: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Расходы бюджета муниципального района «Корткеросский» на содержание работников органов местного самоуправления муниципального района «Корткеросский» в расчете на одного жителя муниципального района составят 9,1 тыс. </w:t>
            </w:r>
            <w:proofErr w:type="spellStart"/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руб</w:t>
            </w:r>
            <w:proofErr w:type="spellEnd"/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 Налоговые и неналоговые доходы бюджета муниципального образования (за исключением поступлений налоговых доходов по дополнительным нормативам отчислений) в расчете на одного жителя муниципального образования составят 15,4 тыс. </w:t>
            </w:r>
            <w:proofErr w:type="spellStart"/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руб</w:t>
            </w:r>
            <w:proofErr w:type="spellEnd"/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Отношение объема муниципального долга муниципального района «Корткеросский» по состоянию на 1 января года, следующего за отчетным, к общему годовому объему доходов (без учета безвозмездных поступлений и (или) поступлений налоговых доходов по дополнительным нормативам отчислений) бюджета муниципального образования равно нулю.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Доля поступления доходов от использования муниципального имущества муниципального района в районный бюджет по отношению к плановому значению предыдущего года составит 116 %;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5.Доля социально ориентированных некоммерческих организаций, осуществляющих деятельность на территории муниципального района «Корткеросский», от общего </w:t>
            </w: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количества некоммерческих организаций, зарегистрированных и осуществляющих деятельность на территории района составит 100 % </w:t>
            </w:r>
          </w:p>
        </w:tc>
      </w:tr>
    </w:tbl>
    <w:p w:rsidR="00B24475" w:rsidRPr="00B24475" w:rsidRDefault="00B24475" w:rsidP="00B244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»;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паспорт Подпрограммы 1 «Развитие кадрового потенциала» изложить в следующей редакции: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</w:p>
    <w:tbl>
      <w:tblPr>
        <w:tblW w:w="0" w:type="auto"/>
        <w:tblCellSpacing w:w="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6"/>
        <w:gridCol w:w="6452"/>
      </w:tblGrid>
      <w:tr w:rsidR="00B24475" w:rsidRPr="00B24475" w:rsidTr="00B24475">
        <w:trPr>
          <w:tblCellSpacing w:w="0" w:type="dxa"/>
        </w:trPr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Ответственный исполнитель подпрограммы 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Отдел организационной и кадровой работы администрации муниципального района «Корткеросский»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Соисполнители подпрограммы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Служба по социальным вопросам администрации муниципального района «Корткеросский».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 и совершенствование кадровой политики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Задачи подпрограммы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 Формирование кадровых резервов органов местного самоуправления муниципального района «Корткеросский» и обеспечение своевременного замещения должностей муниципальной службы квалифицированными специалистами;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2.Оптимизация структуры органов местного самоуправления муниципального района «Корткеросский» и повышение профессионального уровня муниципальных служащих.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1.Наличие свободных вакансий на должности муниципальной службы и должности, не отнесённых к должностям муниципальной службы, в органах местного самоуправления муниципального района «Корткеросский», ед.;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2.Соотношение количества должностей, по которым сформирован кадровый резерв, к общему числу должностей администрации муниципального района «Корткеросский», %;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3.Доля муниципальных служащих и лиц, замещающих муниципальные должности, прошедших профессиональную подготовку, переподготовку </w:t>
            </w:r>
            <w:proofErr w:type="gramStart"/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  повышение</w:t>
            </w:r>
            <w:proofErr w:type="gramEnd"/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квалификации в отчетном периоде, от общей численности муниципальных служащих и лиц,   замещающих   муниципальные должности, %;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4.Доля лиц, замещающих должности, не отнесенные к должностям муниципальной службы прошедших профессиональную подготовку, переподготовку и повышение квалификации в отчетном периоде, от общей численности лиц, замещающих должности, не отнесенные к должностям муниципальной службы, %   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Этапы и сроки реализации подпрограммы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2022 -2030 годы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Объемы финансирования подпрограммы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Общий объём финансирования подпрограммы на 2022 - 2028 годы предусматривается в размере 2960,170 рублей, в том числе: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счет средств федерального бюджета –0,000тыс. рублей.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бюджета Республики Коми –0,000тыс.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местного бюджета – 2960,170тыс.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 сельских поселений – 0,0 тыс. рублей.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Прогнозный объём финансирования Программы по годам составляет: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 счёт средств федерального бюджета 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- 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-  0,0000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-  0,000тыс.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 0,000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2028 год – 0,000 тыс. рублей. 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бюджета Республики Коми: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–0,000тыс.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0,000тыс.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- 0,000тыс.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- 0,000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- 0,000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- 0,000тыс.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2028 год – 0,000 тыс. рублей. 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местного бюджета: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808,500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520,00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- 378,00тыс.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- 383,670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 - 320,00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 550,00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2028 год – 0,000 тыс. рублей.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 сельских поселений: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0,0 тыс. 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- 0,0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- 0,0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2026 год - 0,0 тыс. рублей; 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- 0,0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2028 год – 0,0 тыс. рублей. 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подпрограммы позволит к 2030 году достичь следующих конечных результатов: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1.Отсутствие свободных вакансий на должности муниципальной службы и должности, не отнесённых к должностям муниципальной службы, в органах местного самоуправления муниципального района «Корткеросский»;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2.Соотношение количества должностей, по которым сформирован кадровый резерв, к общему числу должностей администрации муниципального района «Корткеросский» составит 100 %;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Доля муниципальных служащих и лиц, замещающих муниципальные должности, прошедших профессиональную подготовку, переподготовку и повышение квалификации в отчетном периоде, от общей численности муниципальных служащих и лиц, замещающих муниципальные должности составит 7 %;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4.Доля лиц, замещающих должности, не отнесенные к должностям муниципальной службы прошедших профессиональную подготовку, переподготовку и повышение квалификации в отчетном периоде, от общей численности лиц, замещающих должности, не отнесенные к должностям муниципальной службы составит 7 %.</w:t>
            </w:r>
          </w:p>
        </w:tc>
      </w:tr>
    </w:tbl>
    <w:p w:rsidR="00B24475" w:rsidRPr="00B24475" w:rsidRDefault="00B24475" w:rsidP="00B244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паспорт Подпрограммы 2 «Управление муниципальными финансами и муниципальным долгом» изложить в следующей редакции:</w:t>
      </w: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</w:p>
    <w:tbl>
      <w:tblPr>
        <w:tblW w:w="0" w:type="auto"/>
        <w:tblCellSpacing w:w="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35"/>
        <w:gridCol w:w="6443"/>
      </w:tblGrid>
      <w:tr w:rsidR="00B24475" w:rsidRPr="00B24475" w:rsidTr="00B24475">
        <w:trPr>
          <w:tblCellSpacing w:w="0" w:type="dxa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Ответственный исполнитель подпрограммы 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Управление финансов администрации муниципального района «Корткеросский»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Соисполнители подпрограммы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Отдел финансового и бухгалтерского учета администрации муниципального района «Корткеросский»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Программно-целевые инструменты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подпрограммы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Цели подпрограммы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Повышение эффективности управления муниципальными финансами, организация и обеспечение бюджетного процесса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Задачи подпрограммы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numPr>
                <w:ilvl w:val="0"/>
                <w:numId w:val="36"/>
              </w:numPr>
              <w:tabs>
                <w:tab w:val="left" w:pos="317"/>
              </w:tabs>
              <w:spacing w:after="0" w:line="240" w:lineRule="auto"/>
              <w:ind w:left="6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и обеспечение бюджетного процесса;</w:t>
            </w:r>
          </w:p>
          <w:p w:rsidR="00B24475" w:rsidRPr="00B24475" w:rsidRDefault="00B24475" w:rsidP="00B24475">
            <w:pPr>
              <w:numPr>
                <w:ilvl w:val="0"/>
                <w:numId w:val="36"/>
              </w:numPr>
              <w:tabs>
                <w:tab w:val="left" w:pos="317"/>
              </w:tabs>
              <w:spacing w:after="0" w:line="240" w:lineRule="auto"/>
              <w:ind w:left="6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Повышение эффективности управления муниципальными финансами и муниципальным долгом муниципального района «Корткеросский».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Доля расходов на обслуживание муниципального долга в расходах бюджета муниципального района «Корткеросский», %.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Просроченная кредиторская задолженность по расходам за коммунальные услуги у муниципальных учреждений, да/нет.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Этапы и сроки реализации подпрограммы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2022 - 2030 годы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Объемы финансирования подпрограммы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Общий объём финансирования подпрограммы на 2022 - 2028 годы предусматривается в размере 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50656,73919 тыс. рублей, в том числе: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счет средств федерального бюджета – 0,0 тыс. рублей.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бюджета Республики Коми – 36007,69202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местного бюджета – 14649,04717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 сельских поселений – 0,0 тыс. рублей.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Прогнозный объём финансирования Программы по годам составляет: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 счёт средств федерального бюджета 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- 0,0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- 0,0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- 0,0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2028 год – 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бюджета Республики Коми: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2302,736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4809,762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– 6430,37402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– 7575,82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– 4963,0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 4963,0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2028 год – 4963,0 тыс. 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местного бюджета: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1298,251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1229,127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2024 год – 2318,88917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– 3346,78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– 2177,0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 2152,0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2028 год – 2127,0 тыс. 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 сельских поселений: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- 0,0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- 0,0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- 0,0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2028 год – 0,0 тыс. </w:t>
            </w:r>
            <w:proofErr w:type="spellStart"/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рблей</w:t>
            </w:r>
            <w:proofErr w:type="spellEnd"/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подпрограммы позволит к 2030 году достичь следующих конечных результатов: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Доля расходов на обслуживание муниципального долга в расходах бюджета муниципального района «Корткеросский» будет равно нулю;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Отсутствие у муниципальных учреждений просроченной кредиторской задолженности по расходам за энергетические ресурсы, да.</w:t>
            </w:r>
          </w:p>
        </w:tc>
      </w:tr>
    </w:tbl>
    <w:p w:rsidR="00B24475" w:rsidRPr="00B24475" w:rsidRDefault="00B24475" w:rsidP="00B244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паспорт Подпрограммы 3 «Управление муниципальным имуществом муниципального района «Корткеросский»» изложить в следующей редакции:</w:t>
      </w: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</w:p>
    <w:tbl>
      <w:tblPr>
        <w:tblW w:w="0" w:type="auto"/>
        <w:tblCellSpacing w:w="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37"/>
        <w:gridCol w:w="6441"/>
      </w:tblGrid>
      <w:tr w:rsidR="00B24475" w:rsidRPr="00B24475" w:rsidTr="00B24475">
        <w:trPr>
          <w:tblCellSpacing w:w="0" w:type="dxa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Ответственный исполнитель подпрограммы 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Управление имущественных и земельных отношений администрации муниципального района «Корткеросский»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Отдел архитектуры и строительства управления по капитальному строительству и территориальному развитию администрации муниципального района «Корткеросский»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Отдел жилищной политики администрации муниципального района «Корткеросский»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Соисполнители подпрограммы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Программно-целевые инструменты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подпрограммы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Повышение эффективности управления муниципальным имуществом и приватизации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Задачи подпрограммы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 Создание системы учета и контроля муниципального имущества 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Доля поступления доходов от использования муниципального имущества муниципального района в районный бюджет по отношению к плановому значению предыдущего года, %;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Этапы и сроки реализации подпрограммы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2022 -2030 годы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Объемы финансирования подпрограммы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Общий объём финансирования подпрограммы на 2022 - 2028 годы предусматривается в размере 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9951,21432 тыс. рублей, в том числе: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счет средств федерального бюджета –0,000 тыс. рублей.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бюджета Республики Коми – 1540,295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местного бюджета – 8410,91932 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 сельских поселений – 0,0 тыс. рублей.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Прогнозный объём финансирования Программы по годам составляет: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 счёт средств федерального бюджета 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- 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-  0,000тыс.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– 0,000тыс.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 0,000 тыс. 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2028 год – 0,000 тыс. рублей.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бюджета Республики Коми: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- 0,0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– 43,365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год- 626,930тыс.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год- 435,000тыс. 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2028 год –435,000тыс. рублей. 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местного бюджета: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1793,468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1406,969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–988,09932тыс.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–1905,133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год-   1075,250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–1121,000 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2028 год –121,000 тыс. рублей. 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 сельских поселений: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2022 год –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- 0,0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- 0,0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–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 0,0 тыс. рублей;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2028 год – 0,0 тыс. Рублей. 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подпрограммы позволит к 2030 году достичь следующего конечного результата:</w:t>
            </w:r>
          </w:p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Доля поступления доходов от использования муниципального имущества муниципального района в районный бюджет по отношению к плановому значению предыдущего года составит 116 %</w:t>
            </w:r>
          </w:p>
        </w:tc>
      </w:tr>
    </w:tbl>
    <w:p w:rsidR="00B24475" w:rsidRPr="00B24475" w:rsidRDefault="00B24475" w:rsidP="00B244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паспорт Подпрограммы 4 «Развитие информационного общества» изложить в следующей редакции:</w:t>
      </w: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0"/>
        <w:gridCol w:w="6444"/>
      </w:tblGrid>
      <w:tr w:rsidR="00B24475" w:rsidRPr="00B24475" w:rsidTr="00B24475">
        <w:trPr>
          <w:tblCellSpacing w:w="0" w:type="dxa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Ответственный исполнитель подпрограммы 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Служба по автоматизации, информатизации и защите информации администрации муниципального района «Корткеросский»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Соисполнители подпрограммы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 системы взаимодействия органов местного самоуправления муниципального района «Корткеросский», граждан и бизнеса посредством использования информационно-телекоммуникационных технологий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Задачи подпрограммы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Повышение производительности труда в органах местного самоуправления муниципального района «Корткеросский»;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Сокращение трудоемкости обработки данных;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Повышение качества предоставления муниципальных услуг;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Обеспечение защиты информации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 Доля муниципальных органов и учреждений муниципального района Корткеросский и подведомственных им учреждений, обеспеченных </w:t>
            </w: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информационно-коммуникационными технологиями и современными услугами связи в общем количестве муниципальных органов и учреждений муниципального района Корткеросский и подведомственных им учреждений, %;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Уровень удовлетворенности населения муниципального района «Корткеросский» качеством предоставления муниципальных услуг, %;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Доля взаимодействий граждан и коммерческих организаций с муниципальными органами и бюджетными учреждениями, осуществляемых в цифровом виде, %;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Доля граждан, использующих механизм получения государственных и муниципальных услуг в электронной форме, %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Этапы и сроки реализации подпрограммы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2022 -2030 годы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Этапы реализации не выделяются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Объемы финансирования подпрограммы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Общий объём финансирования подпрограммы на 2022 - 2028 годы предусматривается в размере 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7435,018 тыс. рублей, в том числе: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счет средств федерального бюджета – 0,0 тыс. рублей.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бюджета Республики Коми –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местного бюджета –7435,018тыс.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 сельских поселений – 0,0 тыс. рублей.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Прогнозный объём финансирования Программы по годам составляет: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 счёт средств федерального бюджета 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- 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- 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–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-0,0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2028 год- 0,0 тыс. рублей.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бюджета Республики Коми: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- 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- 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–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2028 год – 0,0 тыс. рублей.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за счёт средств местного бюджета: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815,00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1878,990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- 1564,444 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– 1876,584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 – 1050,000 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 250,000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2028 год –0,000 тыс. рублей.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 сельских поселений: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- 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- 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- 0,0 тыс. рублей.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год- 0,0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2028 год – 0,0 тыс. рублей. 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подпрограммы позволит к 2030 году достичь следующих конечных показателей: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Доля муниципальных органов и учреждений муниципального района Корткеросский и подведомственных им учреждений, обеспеченных информационно-коммуникационными технологиями и современными услугами связи в общем количестве муниципальных органов и учреждений муниципального района Корткеросский и подведомственных им учреждений, составит 95%;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Уровень удовлетворенности населения муниципального района «Корткеросский» качеством предоставления муниципальных услуг составит 70%;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Доля взаимодействий граждан и коммерческих организаций с муниципальными органами и бюджетными учреждениями, осуществляемых в цифровом виде составит 30 %;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4. Доля граждан, использующих механизм получения государственных и муниципальных услуг в электронной форме составит 37 % </w:t>
            </w:r>
          </w:p>
        </w:tc>
      </w:tr>
    </w:tbl>
    <w:p w:rsidR="00B24475" w:rsidRPr="00B24475" w:rsidRDefault="00B24475" w:rsidP="00B244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паспорт Подпрограммы 5 «Поддержка социально ориентированных некоммерческих организаций» изложить в следующей редакции:</w:t>
      </w: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3"/>
        <w:gridCol w:w="6441"/>
      </w:tblGrid>
      <w:tr w:rsidR="00B24475" w:rsidRPr="00B24475" w:rsidTr="00B24475">
        <w:trPr>
          <w:tblCellSpacing w:w="0" w:type="dxa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Ответственный </w:t>
            </w: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исполнитель подпрограммы 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Служба по социальным вопросам администрации </w:t>
            </w: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муниципального района «Корткеросский»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Соисполнители подпрограммы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Цель подпрограммы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 социально ориентированных некоммерческих организаций, деятельность которых направлена на решение социальных проблем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Задачи подпрограммы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Формирование экономических стимулов и создание благоприятных условий для осуществления деятельности социально ориентированных некоммерческих организаций, развития институтов гражданского общества;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Содействие формированию информационного пространства, способствующего развитию гражданских инициатив, повышению информированности населения о деятельности социально ориентированных некоммерческих организаций, благотворительной деятельности и добровольчества.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Доля социально ориентированных некоммерческих организаций, получивших финансовую и/или имущественную поддержку, от общего количества социально ориентированных некоммерческих организаций, обратившихся за поддержкой, %;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Количество информационных материалов, размещенных в средствах массовой информации о деятельности социально ориентированных некоммерческих организаций, благотворительной деятельности и добровольчества, ед.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Количество социально ориентированных некоммерческих организаций, которым оказана финансовая поддержка в течение года, ед.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4.Доля граждан, принявших участие в мероприятиях, проводимых некоммерческими организациями на территории муниципального образования, от общей численности населения муниципального образования, %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Этапы и сроки реализации подпрограммы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2022 -2030 годы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Объемы финансирования подпрограммы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Общий объём финансирования подпрограммы на 2022 – 2028 годы предусматривается в размере 1822,51409 тыс. рублей, в том числе: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счет средств федерального бюджета – 0,0 тыс. рублей.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за счёт средств бюджета Республики Коми – 222,52309 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местного бюджета –1599,991тыс.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 сельских поселений – 0,0 тыс. рублей.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Прогнозный объём финансирования Программы по годам составляет: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 счёт средств федерального бюджета 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- 0,0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- 0,0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–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2028 год- 0,0 тыс. рублей. 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бюджета Республики Коми: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55,946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– 82,95009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– 83,627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 - 0,0 тыс. рублей; 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2028 год -0,0 тыс. рублей. 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счёт средств местного бюджета: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349,991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200,000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– 450,000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– 200,000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 - 200,000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 200,000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2028 год – 0,000 тыс. рублей. 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 сельских поселений: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 год –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2023 год –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2024 год - 0,0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 год - 0,0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год –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2027 год – 0,0 тыс. рублей;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2028 год – 0,0 тыс. рублей. 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</w:t>
            </w:r>
          </w:p>
        </w:tc>
      </w:tr>
      <w:tr w:rsidR="00B24475" w:rsidRPr="00B24475" w:rsidTr="00B24475">
        <w:trPr>
          <w:tblCellSpacing w:w="0" w:type="dxa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Ожидаемые результаты реализации </w:t>
            </w: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подпрограммы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Реализация подпрограммы позволит к 2030 году достичь следующих конечных показателей: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 Доля социально ориентированных некоммерческих организаций, получивших финансовую и/или имущественную поддержку, от общего количества социально ориентированных некоммерческих организаций, обратившихся за поддержкой, составит 100 %;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Количество информационных материалов, размещенных в средствах массовой информации о деятельности социально ориентированных некоммерческих организаций, благотворительной деятельности и добровольчества составит 6 единиц;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Количество социально ориентированных некоммерческих организаций, которым оказана финансовая поддержка в течение года, 2 ед.</w:t>
            </w:r>
          </w:p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4.Доля граждан, принявших участие в мероприятиях, проводимых некоммерческими организациями на территории муниципального образования, от общей численности населения муниципального образования,5 %</w:t>
            </w:r>
          </w:p>
        </w:tc>
      </w:tr>
    </w:tbl>
    <w:p w:rsidR="00B24475" w:rsidRPr="00B24475" w:rsidRDefault="00B24475" w:rsidP="00B244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»;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таблицу № 1 Программы изложить в редакции согласно приложению 1 к настоящему постановлению; 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таблицу № 2 Программы изложить в редакции согласно приложению 1 к настоящему постановлению;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таблицу № 3 Программы изложить в редакции согласно приложению 2 к настоящему постановлению;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таблицу № 4 Программы изложить в редакции согласно приложению 2 к настоящему постановлению.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Настоящее постановление вступает в силу со дня его официального опубликования в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B24475" w:rsidRPr="00B24475" w:rsidRDefault="00B24475" w:rsidP="00AA47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475" w:rsidRPr="00B24475" w:rsidRDefault="00B24475" w:rsidP="00B2447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муниципального района «Корткеросский»-</w:t>
      </w:r>
    </w:p>
    <w:p w:rsidR="00B24475" w:rsidRPr="00B24475" w:rsidRDefault="00B24475" w:rsidP="00B24475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руководитель администрации                                                         </w:t>
      </w:r>
      <w:proofErr w:type="spellStart"/>
      <w:r w:rsidRPr="00B24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К.Сажин</w:t>
      </w:r>
      <w:proofErr w:type="spellEnd"/>
    </w:p>
    <w:p w:rsidR="00B24475" w:rsidRPr="00B24475" w:rsidRDefault="00B24475" w:rsidP="00B24475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4475" w:rsidRPr="00B24475" w:rsidRDefault="00AA4714" w:rsidP="00B24475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приложением можно ознакомиться по ссылке </w:t>
      </w:r>
      <w:hyperlink r:id="rId8" w:history="1">
        <w:r w:rsidRPr="00DA5D22">
          <w:rPr>
            <w:rStyle w:val="afffffffe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https://cloud.armgs.team/public/iKJS/s5d43UhgU</w:t>
        </w:r>
      </w:hyperlink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24475" w:rsidRPr="00B24475" w:rsidRDefault="00B24475" w:rsidP="00B24475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4475" w:rsidRPr="00B24475" w:rsidRDefault="00B24475" w:rsidP="00B24475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Постановление от 13.01.2026 № 66 «Об отчете о реализации в 2025 году муниципальной программы «Противодействие коррупции в муниципальном образовании муниципального района «Корткеросский»</w:t>
      </w:r>
      <w:r w:rsidRPr="00B244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Федеральным законом от 25.12.2008 № 273-ФЗ «О противодействии коррупции», администрация муниципального района «Корткеросский» постановляет:</w:t>
      </w:r>
    </w:p>
    <w:p w:rsidR="00B24475" w:rsidRPr="00B24475" w:rsidRDefault="00B24475" w:rsidP="00B2447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475" w:rsidRPr="00B24475" w:rsidRDefault="00B24475" w:rsidP="00B24475">
      <w:pPr>
        <w:tabs>
          <w:tab w:val="left" w:pos="142"/>
          <w:tab w:val="left" w:pos="39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Утвердить отчет администрации о реализации в 2025 году муниципальной программы «Противодействие коррупции в муниципальном образовании муниципального района «Корткеросский» (Приложение).</w:t>
      </w:r>
    </w:p>
    <w:p w:rsidR="00B24475" w:rsidRPr="00B24475" w:rsidRDefault="00B24475" w:rsidP="00B24475">
      <w:pPr>
        <w:tabs>
          <w:tab w:val="left" w:pos="142"/>
          <w:tab w:val="left" w:pos="39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Поручить структурным подразделениям администрации, рекомендовать администрациям сельских поселений муниципального района «Корткеросский» продолжить в 2026 году активную работу по реализации мер, направленных на повышение эффективности противодействия коррупции.</w:t>
      </w:r>
    </w:p>
    <w:p w:rsidR="00B24475" w:rsidRPr="00B24475" w:rsidRDefault="00B24475" w:rsidP="00B24475">
      <w:pPr>
        <w:tabs>
          <w:tab w:val="left" w:pos="39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Настоящее постановление вступает в силу со дня его принятия.  </w:t>
      </w:r>
    </w:p>
    <w:p w:rsidR="00B24475" w:rsidRPr="00B24475" w:rsidRDefault="00B24475" w:rsidP="00B244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475" w:rsidRPr="00B24475" w:rsidRDefault="00B24475" w:rsidP="00B244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475" w:rsidRPr="00B24475" w:rsidRDefault="00B24475" w:rsidP="00B2447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муниципального района «Корткеросский»-</w:t>
      </w:r>
    </w:p>
    <w:p w:rsidR="00B24475" w:rsidRPr="00B24475" w:rsidRDefault="00B24475" w:rsidP="00B24475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руководитель администрации                                                            </w:t>
      </w:r>
      <w:proofErr w:type="spellStart"/>
      <w:r w:rsidRPr="00B24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К.Сажин</w:t>
      </w:r>
      <w:proofErr w:type="spellEnd"/>
    </w:p>
    <w:p w:rsidR="00B24475" w:rsidRPr="00B24475" w:rsidRDefault="00B24475" w:rsidP="00B2447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24475" w:rsidRPr="00B24475" w:rsidSect="00B24475">
          <w:headerReference w:type="default" r:id="rId9"/>
          <w:pgSz w:w="11906" w:h="16838" w:code="9"/>
          <w:pgMar w:top="1673" w:right="851" w:bottom="1134" w:left="1701" w:header="709" w:footer="709" w:gutter="0"/>
          <w:cols w:space="720"/>
          <w:titlePg/>
          <w:docGrid w:linePitch="299"/>
        </w:sectPr>
      </w:pPr>
    </w:p>
    <w:p w:rsidR="00B24475" w:rsidRPr="00B24475" w:rsidRDefault="00B24475" w:rsidP="00B24475">
      <w:pPr>
        <w:widowControl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B24475" w:rsidRPr="00B24475" w:rsidRDefault="00B24475" w:rsidP="00B24475">
      <w:pPr>
        <w:widowControl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 администрации муниципального района</w:t>
      </w:r>
    </w:p>
    <w:p w:rsidR="00B24475" w:rsidRPr="00B24475" w:rsidRDefault="00B24475" w:rsidP="00B24475">
      <w:pPr>
        <w:widowControl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«Корткеросский»</w:t>
      </w:r>
    </w:p>
    <w:p w:rsidR="00B24475" w:rsidRPr="00B24475" w:rsidRDefault="00B24475" w:rsidP="00B24475">
      <w:pPr>
        <w:widowControl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13.01.2026 № 66</w:t>
      </w:r>
    </w:p>
    <w:p w:rsidR="00B24475" w:rsidRPr="00B24475" w:rsidRDefault="00B24475" w:rsidP="00B24475">
      <w:pPr>
        <w:widowControl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475" w:rsidRPr="00B24475" w:rsidRDefault="00B24475" w:rsidP="00B244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 о реализации в 2025 году муниципальной программы «Противодействие коррупции в муниципальном образовании муниципального района «Корткеросский»</w:t>
      </w:r>
    </w:p>
    <w:p w:rsidR="00B24475" w:rsidRPr="00B24475" w:rsidRDefault="00B24475" w:rsidP="00B24475">
      <w:pPr>
        <w:spacing w:after="0" w:line="240" w:lineRule="auto"/>
        <w:ind w:firstLine="3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решения основных задач, поставленных Национальным планом противодействия коррупции на 2021–2025 годы, утвержденного Указом Президента Российской Федерации от 16.08.2021 № 478, администрацией МР «Корткеросский» утверждена муниципальная программа по противодействию коррупции.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1. Совершенствование правовых и организационных основ, в том числе касающихся системы запретов, ограничений и обязанностей, установленных в целях противодействия коррупции, и организационных мер, направленных на противодействие коррупции», выявление и устранение коррупционных рисков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2025 году обеспечено исполнение нормативных правовых актов Российской Федерации, направленных на совершенствование организационных основ противодействия коррупции. Приняты муниципальные правовые акты в целях реализации государственной политики в сфере профилактики коррупционных и иных правонарушений: </w:t>
      </w:r>
    </w:p>
    <w:p w:rsidR="00B24475" w:rsidRPr="00B24475" w:rsidRDefault="00B24475" w:rsidP="00B244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Распоряжение от 24.12.2025 № 367-р «Об утверждении результатов проверки по выявлению фактов, связанных с участием лиц, замещающих должности муниципальной службы в администрации муниципального района «Корткеросский», в управлении коммерческими и некоммерческими организациями, в том числе являющимися организациями государственных корпораций (компаний) или публично-правовых компаний, и их деятельностью в качестве членов коллегиальных органов управления этих организаций в 2025 году»;</w:t>
      </w:r>
    </w:p>
    <w:p w:rsidR="00B24475" w:rsidRPr="00B24475" w:rsidRDefault="00B24475" w:rsidP="00B244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Распоряжение от 11.12.2025 № 349-р «Об утверждении Плана проведения антикоррупционной экспертизы нормативных правовых актов органов местного самоуправления муниципального образования муниципального района «Корткеросский», принятых до 1 января 2026 года»;</w:t>
      </w:r>
    </w:p>
    <w:p w:rsidR="00B24475" w:rsidRPr="00B24475" w:rsidRDefault="00B24475" w:rsidP="00B244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Постановление от 11.12.2025 № 1538 «О внесении изменений в постановление администрации муниципального района «Корткеросский» от 10.09.2021 № 1375 «Об утверждении программы «Противодействие коррупции в муниципальном образовании муниципального района «Корткеросский» на 2021-2025 годы»;</w:t>
      </w:r>
    </w:p>
    <w:p w:rsidR="00B24475" w:rsidRPr="00B24475" w:rsidRDefault="00B24475" w:rsidP="00B244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Постановление от 10.12.2025 № 1526 «О внесении изменений в постановление администрации муниципального района «Корткеросский» от </w:t>
      </w: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06 апреля 2018 года № 330 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«Корткеросский»;</w:t>
      </w:r>
    </w:p>
    <w:p w:rsidR="00B24475" w:rsidRPr="00B24475" w:rsidRDefault="00B24475" w:rsidP="00B244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Постановление от 18.11.2025 № 1413 «О внесении изменений в постановление администрации муниципального района «Корткеросский» от 03.06.2021 № 885 «Об утверждении состава комиссии по противодействию коррупции в муниципальном образовании муниципального района «Корткеросский»;</w:t>
      </w:r>
    </w:p>
    <w:p w:rsidR="00B24475" w:rsidRPr="00B24475" w:rsidRDefault="00B24475" w:rsidP="00B244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Постановление от 24.11.2025 № 1433 «О внесении изменений в постановление администрации муниципального района «Корткеросский» от 11.06.2020 № 779 «О комиссии по соблюдению требований к служебному поведению муниципальных служащих администрации муниципального района «Корткеросский» и урегулированию конфликта интересов»;</w:t>
      </w:r>
    </w:p>
    <w:p w:rsidR="00B24475" w:rsidRPr="00B24475" w:rsidRDefault="00B24475" w:rsidP="00B244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Постановление от 10.11.2025 № 1362 «О внесении изменений в постановление администрации муниципального района «Корткеросский» от 11.06.2020 № 779 «О комиссии по соблюдению требований к служебному поведению муниципальных служащих администрации муниципального района «Корткеросский» и урегулированию конфликта интересов»;</w:t>
      </w:r>
    </w:p>
    <w:p w:rsidR="00B24475" w:rsidRPr="00B24475" w:rsidRDefault="00B24475" w:rsidP="00B244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Распоряжение от 21.03.2025 № 84-р «Об утверждении Доклада о результатах проведенной оценки коррупционных рисков в администрации муниципального района «Корткеросский» в 2024 году»;</w:t>
      </w:r>
    </w:p>
    <w:p w:rsidR="00B24475" w:rsidRPr="00B24475" w:rsidRDefault="00B24475" w:rsidP="00B244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Распоряжение от 26.05.2025 № 156-р «О внесении изменений в распоряжение администрации муниципального района «Корткеросский» от 25.12.2019 № 324 «О создании рабочей группы по оценке коррупционных рисков, возникающих при реализации администрацией муниципального района «Корткеросский», муниципальными учреждениями, муниципальными унитарными предприятиями муниципального района «Корткеросский» своих функций»;</w:t>
      </w:r>
    </w:p>
    <w:p w:rsidR="00B24475" w:rsidRPr="00B24475" w:rsidRDefault="00B24475" w:rsidP="00B244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Решение Совета МР «Корткеросский» от 18.04.2025 № VII-30/</w:t>
      </w:r>
      <w:proofErr w:type="gramStart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  «</w:t>
      </w:r>
      <w:proofErr w:type="gramEnd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отчете о реализации в 2024 году муниципальной программы «Противодействие коррупции в муниципальном образовании муниципального района «Корткеросский»;</w:t>
      </w:r>
    </w:p>
    <w:p w:rsidR="00B24475" w:rsidRPr="00B24475" w:rsidRDefault="00B24475" w:rsidP="00B244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Постановление от 10.01.2025 № 43 «Об отчете о реализации в 2024 году муниципальной программы «Противодействие коррупции в муниципальном образовании муниципального района «Корткеросский»;</w:t>
      </w:r>
    </w:p>
    <w:p w:rsidR="00B24475" w:rsidRPr="00B24475" w:rsidRDefault="00B24475" w:rsidP="00B244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Постановление от 09.01.2025 № 06 «О внесении изменений в постановление администрации муниципального района «Корткеросский» от 06.04.2018 № 330 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Постановление от 29.01.2025 № 08 «О составе комиссии по соблюдению требований к служебному поведению муниципальных служащих </w:t>
      </w: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администрации сельского поселения «Богородск» и урегулированию конфликта интересов»;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Решение «О внесении изменений в решение Совета сельского поселения «</w:t>
      </w:r>
      <w:proofErr w:type="spellStart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Большелуг</w:t>
      </w:r>
      <w:proofErr w:type="spellEnd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от 18.12.2024 года № 5-30/2 «О бюджете муниципального образования сельского поселения «</w:t>
      </w:r>
      <w:proofErr w:type="spellStart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Большелуг</w:t>
      </w:r>
      <w:proofErr w:type="spellEnd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2025 год и плановый период 2026 и 2027 годов».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течении 2025 года была проведена антикоррупционная экспертиза 112 нормативных правовых актов, в том числе 12 – администрации муниципального района «Корткеросский» и 138 – сельских поселений муниципального района «Корткеросский». В ходе антикоррупционной экспертизы был выявлен 1 </w:t>
      </w:r>
      <w:proofErr w:type="spellStart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коррупциогенный</w:t>
      </w:r>
      <w:proofErr w:type="spellEnd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фактор, который был устранен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отчетный период было разработано 143 нормативно–правовых акта, в том числе 113 – подлежали обязательной антикоррупционной экспертизе и 20 – подлежали обязательному общественному обсуждению.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112 проектов нормативно–правовых актов прошли антикоррупционную экспертизу, выявлено 2 коррупционных факторов, которые были устранены.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41 проектов нормативно–правовых актов были размещены в отчетном периоде для общественного обсуждения, в том числе 11 – на едином региональном интернет – портале для размещения проектов нормативных правовых актов Республики Коми в целях их общественного обсуждения и проведения независимой антикоррупционной экспертизы (</w:t>
      </w:r>
      <w:hyperlink r:id="rId10" w:tooltip="http://pravo.rkomi.ru|" w:history="1">
        <w:r w:rsidRPr="00B2447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http://pravo.rkomi.ru|</w:t>
        </w:r>
      </w:hyperlink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остальные - на официальных сайтах сельских поселений муниципального района «Корткеросский».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повышения эффективности деятельности по профилактике коррупционных правонарушений в администрации МР «Корткеросский» функционирует 5 комиссий по противодействию коррупции (в администрации МР «Корткеросский», управлении финансов, управлении образования, управлении культуры, национальной политики и туризма, отделе физической культуры и спорта). В течение 2025 года было проведено 14 заседание, в том числе 9 – в администрации муниципального района.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комиссии по противодействию коррупции функционируют в муниципальных учреждениях образования, культуры и спорта, всего – 35 комиссий. И по 1 комиссии по противодействию коррупции функционируют в МУП «Успех» и МБУ «</w:t>
      </w:r>
      <w:proofErr w:type="spellStart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Стройсервис</w:t>
      </w:r>
      <w:proofErr w:type="spellEnd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2025 г. органами местного самоуправления в Республике Коми проведены следующие мероприятия по расширению практики взаимодействия с федеральными органами государственной власти и иными государственными органами в сфере противодействия коррупции:</w:t>
      </w:r>
    </w:p>
    <w:p w:rsidR="00B24475" w:rsidRPr="00B24475" w:rsidRDefault="00B24475" w:rsidP="00B244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Во взаимодействии с правоохранительными органами на заседаниях коллегий при Главе муниципального района «Корткеросский» - руководителе администрации рассмотрен вопрос 19.03.2025 «О результатах работы ОМВД России по </w:t>
      </w:r>
      <w:proofErr w:type="spellStart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Корткеросскому</w:t>
      </w:r>
      <w:proofErr w:type="spellEnd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району за 2024 год», докладчик – Беляев Павел Александрович, начальник ОМВД России по </w:t>
      </w:r>
      <w:proofErr w:type="spellStart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Корткеросскому</w:t>
      </w:r>
      <w:proofErr w:type="spellEnd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району;</w:t>
      </w: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Во взаимодействии с прокуратурой Корткеросского района при проведении антикоррупционной экспертизы принимаемых НПА и проектов НПА администрации муниципального района «Корткеросский» и администраций сельских поселений; в администрацию района и сельских поселений поступают акты прокурорского реагирования, в том числе об устранении нарушений антикоррупционного законодательства, которые рассматриваются совместно с представителями прокуратуры, замечания устраняются, принимаются профилактические меры. 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 оценка эффективности выполнения Программы за 2025 год, составила 12,2 баллов (рассчитывается как сумма полученных оценок всех целевых индикаторов (показателей), что означает «Эффективна». Мероприятия Программы выполнены в полном объеме (Приложение к отчету).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2025 г. методические, информационно-разъяснительные материалы по вопросам противодействия коррупции, соблюдения ограничений и запретов, не разрабатывались.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Проведено 49 обучающих семинаров по вопросам противодействия коррупции. 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и их должностных лиц в целях выработки и принятия мер по предупреждению и устранению причин выявленных нарушений проводится по мере поступления материала.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 рабочей группы по рассмотрению вопросов правоприменительной практики, по результатам вступивших в законную силу решений судов о признании недействительными ненормативных правовых актов, незаконными решений и действий (бездействия) администрации и должностных лиц администрации не проводилось.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распоряжения администрации муниципального района «Корткеросский» от 11.12.2025 № 351-р «Об осуществлении проверки» с 12.12.2025 по 24.12.2025 проведена проверка по выявлению фактов, связанных с участием лиц, замещающих должности муниципальной службы в администрации муниципального района «Корткеросский», в управлении коммерческими и некоммерческими организациями, в том числе являющимися организациями государственных корпораций (компаний) или публично-правовых компаний, и их деятельностью в качестве членов коллегиальных органов управления этих организаций. Нарушений не выявлено.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Задача 2. Повышение эффективности мер по противодействию коррупции и совершенствование антикоррупционных механизмов в реализации кадровой политики 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органах местного самоуправления муниципального района «Корткеросский» функционирует 13 комиссий по соблюдению требований к </w:t>
      </w: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служебному поведению муниципальных служащих и урегулированию конфликта интересов.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2025 г. проведено 11 заседаний комиссии по соблюдению требований к служебному поведению муниципальных служащих Республики Коми и урегулированию конфликта интересов, на которых рассмотрено 12 вопросов. 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дисциплинарной ответственности, рекомендованные комиссией, применены в отношении 3 муниципальных служащих.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 внутренний мониторинг достоверности и полноты сведений о доходах, расходах, об имуществе и обязательствах имущественного характера в отношении 55 муниципальных служащих муниципального района «Корткеросский», а также 88 членов их семей. 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Внутренний мониторинг также проведен в отношении 34 руководителей муниципальных учреждений образования, культуры и </w:t>
      </w:r>
      <w:proofErr w:type="gramStart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</w:t>
      </w:r>
      <w:proofErr w:type="gramEnd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членов их семей.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2025 году Прокуратура Корткеросского района внесла 2 представления об устранении нарушений законодательства в сфере противодействия коррупции: 1 – в администрацию муниципального района «Корткеросский» и 1 – в администрацию сельского поселения «</w:t>
      </w:r>
      <w:proofErr w:type="spellStart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Позтыкерес</w:t>
      </w:r>
      <w:proofErr w:type="spellEnd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По результатам рассмотрения данных представлений привлечена к дисциплинарной ответственности в виде замечания 1 глава сельского поселения. 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Районной комиссией по противодействию коррупции в 2025 году рассмотрено 5 уведомлений руководителей муниципальных учреждений о возникновении личной заинтересованности, которая приводит или может привести к конфликту интересов. В отношении 5 уведомлений комиссией установлена личная заинтересованность и даны соответствующие рекомендации как заявителю, так и его руководителю. С целью контроля за соблюдением законодательства о противодействии коррупции управлением образования составлен план проверок образовательных организаций. 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ситуация в подведомственных организациях характеризуется наличием случаев близкородственных связей «директор – подчиненный», которые не регулируется ни со стороны директоров, ни со стороны органа управления, что свидетельствует об отрицании и обесценивании с их стороны законодательно закрепленной системы антикоррупционного поведения.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3. Совершенствование мер по противодействию коррупции в сферах закупок товаров, услуг для обеспечения муниципальных нужд, закупок отдельными видами юридических лиц, в том числе при распоряжении муниципальным имуществом, а также применение мер ответственности за нецелевое расходование бюджетных средств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осуществления контроля за соблюдением требований Федерального </w:t>
      </w:r>
      <w:hyperlink r:id="rId11" w:tooltip="consultantplus://offline/ref=FA40584F7C5C2559EABA3C4F17128AC4909492B4ED3C13AE05B7A57E4A30CD2D077FFDB20851DAEABA078310CE58yBJ" w:history="1">
        <w:r w:rsidRPr="00B2447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закона</w:t>
        </w:r>
      </w:hyperlink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нужд», Федерального </w:t>
      </w:r>
      <w:hyperlink r:id="rId12" w:tooltip="consultantplus://offline/ref=FA40584F7C5C2559EABA3C4F17128AC4909691B7EC3F13AE05B7A57E4A30CD2D077FFDB20851DAEABA078310CE58yBJ" w:history="1">
        <w:r w:rsidRPr="00B2447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закона</w:t>
        </w:r>
      </w:hyperlink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18 июля 2011 г. № 223-ФЗ «О закупках товаров, работ, услуг отдельными видами юридических лиц», в том числе касающихся недопущения возникновения конфликта интересов между </w:t>
      </w: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участником закупки и заказчиком при осуществлении закупок            в 2024 г. проводилась следующая работа: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проведены контрольные мероприятия в (6) сельских поселениях. Выявлены незначительные нарушения. Информация о результатах проверок доведена до руководителей;</w:t>
      </w:r>
    </w:p>
    <w:p w:rsidR="00B24475" w:rsidRPr="00B24475" w:rsidRDefault="00B24475" w:rsidP="00B244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членами комиссии по осуществлению закупок, при рассмотрении заявок участников закупок, проведены проверки по соблюдению требований, установленных п.9 ч.1 ст.31 ФЗ № 44-ФЗ. Конфликт интересов между участниками закупки не выявлен.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 не выявлено.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анализа эффективности бюджетных расходов в сфере закупок товаров, работ, услуг для обеспечения государственных /муниципальных нужд поступило 86 заявки на проведение торгов от муниципальных заказчиков муниципального района «Корткеросский». Сформированы и опубликованы извещения и электронные документы, в соответствии требованиям действующего законодательства.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Экономия бюджетных средств по завершенным конкурентным процедурам, при проведении закупок товаров, работ, услуг для обеспечения муниципальных нужд, составила 10,8 млн. руб. Конфликт интересов не выявлен, жалобы не поступали.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2025 г. по недопущению нецелевого использования бюджетных ассигнований бюджета, выделяемых на проведение противоэпидемических мероприятий, в том числе на противодействие распространению новой </w:t>
      </w:r>
      <w:proofErr w:type="spellStart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(COVID-19), а также на реализацию национальных проектов, предусмотренных 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 мероприятия, не проводились.</w:t>
      </w:r>
    </w:p>
    <w:p w:rsidR="00B24475" w:rsidRPr="00B24475" w:rsidRDefault="00B24475" w:rsidP="00B244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4. Повышение эффективности образовательных и иных мероприятий, направленных на антикоррупционное просвещение и популяризацию в обществе антикоррупционных стандартов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2025 году один муниципальный служащий прошел обучение по вопросам профилактики и противодействия коррупции, Кроме того, обучение по вопросам противодействия коррупции прошел 1 специалист администрации МР «Корткеросский».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Проведены мероприятия, приуроченных к Международному дню борьбы с коррупцией 9 декабря: тематические выставки книг, плакатов, викторины, конкурсы, семинары с депутатами Советов сельских поселений и др., в ом числе, «прямые линии по вопросам противодействия коррупции» - 17.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2025 г. с лицами, замещающими муниципальные должности, должности муниципальной службы ограничений, запретов, по исполнению обязанностей, установленных в целях противодействия коррупции, недопущению 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взятки, формированию у них негативного отношения к </w:t>
      </w: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дарению подарков в связи с их должностным положением или в связи с исполнением ими служебных обязанностей, отрицательного отношения к коррупции проведено 5 обучающих семинаров по вопросам противодействия коррупции. В 2025 г. разработаны и проведены следующие молодежные социальные акции, направленные на развитие антикоррупционного мировоззрения: 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круглый стол – 242;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молодежные акции – 305.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5. Расширение взаимодействия органов местного самоуправления с гражданами и институтами гражданского общества по вопросам реализации антикоррупционной политики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2025 года на заседаниях Общественного совета МО МР «Корткеросский» дважды рассматривались вопросы противодействия коррупции: 06.02.2025 «Отчет об исполнении муниципальной программы по противодействию коррупции в 2024 году» и 02.10.2025 «Отчет об исполнении муниципальной программы по противодействию коррупции за 1 полугодие 2025 года».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администрации муниципального района «Корткеросский» и структурных подразделениях (управление культуры, национальной политики и туризма, управлении образования, управлении финансов, отделе физической культуры и спорта) созданы и функционируют телефоны доверия, на официальных сайтах размещена информация о возможности сообщения гражданами о ставших известными фактах коррупции.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международного дня борьбы с коррупцией 9 декабря в администрации МР «Корткеросский» и администрациях сельских поселений были организованы «Прямая линия» по вопросам противодействия коррупции (17). 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отчетном периоде обращения граждан по фактам коррупции в органах местного самоуправления не поступали</w:t>
      </w:r>
      <w:r w:rsidRPr="00B244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</w:p>
    <w:p w:rsidR="00B24475" w:rsidRPr="00B24475" w:rsidRDefault="00B24475" w:rsidP="00B244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6. Мониторинг мер антикоррупционной политики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2025 году муниципальный контроль в рамках 248-ФЗ не осуществлялся в связи с изданием постановления Правительства РФ от 10.03.2022 № 336 «Об особенностях организации и осуществления государственного контроля (надзора), муниципального контроля». Действия администрации в данном направлении ограничились консультированием юридических и физических лиц: реализовано в рамках земельного контроля.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2025 году мониторинг материалов средств массовой информации и </w:t>
      </w:r>
      <w:proofErr w:type="spellStart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интернет-ресурсов</w:t>
      </w:r>
      <w:proofErr w:type="spellEnd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Республике Коми по вопросам противодействия проведен посредством анализа материалов, размещаемых в СМИ и </w:t>
      </w:r>
      <w:proofErr w:type="spellStart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интернет-ресурсах</w:t>
      </w:r>
      <w:proofErr w:type="spellEnd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ходе мониторинга не выявлено нарушений.</w:t>
      </w:r>
    </w:p>
    <w:p w:rsidR="00B24475" w:rsidRPr="00B24475" w:rsidRDefault="00B24475" w:rsidP="00B24475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мониторинга </w:t>
      </w:r>
      <w:proofErr w:type="spellStart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правоприменения</w:t>
      </w:r>
      <w:proofErr w:type="spellEnd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нормативных правовых актов внесены предложения по внесению изменений в правовые акты по противодействию коррупции - изданы: </w:t>
      </w:r>
    </w:p>
    <w:p w:rsidR="00B24475" w:rsidRPr="00B24475" w:rsidRDefault="00B24475" w:rsidP="00B24475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-</w:t>
      </w: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постановление администрации муниципального района «Корткеросский» от 09.01.2025 № 06 «О внесении изменений в постановление администрации муниципального района «Корткеросский» от 06.04.2018 № 330 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«Корткеросский»; 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от 13.01.2025 г. №ОД -02/130125 «Об утверждении комиссии по соблюдению требований к служебному поведению муниципальных служащих и урегулированию конфликта интересов в Управлении культуры»;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от 13.01.2025 №ОД 02/130125 «О внесении изменений в приказ управления культуры, национальной политики и туризма от 24.01.2019 № 14-ОД «Об утверждении положения о предотвращении и урегулировании конфликта интересов в управлении культуры, национальной политики и туризма»;</w:t>
      </w:r>
    </w:p>
    <w:p w:rsidR="00B24475" w:rsidRPr="00B24475" w:rsidRDefault="00B24475" w:rsidP="00B24475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постановление администрации СП «Богородск» от 29.01.2025 № 08 </w:t>
      </w:r>
      <w:proofErr w:type="gramStart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«</w:t>
      </w:r>
      <w:proofErr w:type="gramEnd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составе комиссии по соблюдению требований к служебному поведению муниципальных служащих администрации сельского поселения «Богородск» и урегулированию конфликта интересов».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Повышение эффективности противодействия коррупции и совершенствование антикоррупционных механизмов муниципальными образованиями сельскими поселениями, расположенными в границах муниципального района «Корткеросский» и структурными подразделениями администрации муниципального образования «Корткеросский»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2025 года были проведены проверки в администрациях сельских поселений «Корткерос», «</w:t>
      </w:r>
      <w:proofErr w:type="spellStart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Пезмег</w:t>
      </w:r>
      <w:proofErr w:type="spellEnd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Позтыкерос</w:t>
      </w:r>
      <w:proofErr w:type="spellEnd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«</w:t>
      </w:r>
      <w:proofErr w:type="spellStart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Усть-Лэкчим</w:t>
      </w:r>
      <w:proofErr w:type="spellEnd"/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 вопросу соблюдения законодательства о противодействии коррупции. В ходе проверки уделялось внимание работе, проводимой по противодействию коррупции и профилактике коррупционных правонарушений.</w:t>
      </w:r>
    </w:p>
    <w:p w:rsidR="00B24475" w:rsidRPr="00B24475" w:rsidRDefault="00B24475" w:rsidP="00B2447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проверки было установлено, что не в полной мере реализуются программные мероприятия по противодействию коррупции, утвержденные постановлением администрации муниципального района «Корткеросский» от 10.09.2021 № 1375 «Об утверждении программы «Противодействие коррупции в муниципальном образовании муниципального района «Корткеросский» на 2021 – 2025 годы»: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все проекты нормативных муниципальных правовых актов размещаются для проведения независимой антикоррупционной экспертизы на портале pravo.gov.ru;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нарушение сроков проведения внутреннего мониторинга достоверности и полноты сведений о доходах, расходах, об имуществе и обязательствах имущественного характера лиц, предоставляющих такие сведения;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 проводятся «живые» мероприятия, посвященные Международному дню борьбы с коррупцией. 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результатам проверок были даны рекомендации и установлены сроки для исполнения.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по итогам проверок сельских поселений за три последних года можно отметить следующие положительные моменты: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администрациях сельских поселений проводятся мероприятия, направленные на выявление личной заинтересованности муниципальных служащих, которая может привести к конфликту интересов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обеспечено 100 % проведение внутреннего мониторинга достоверности и полноты сведений о доходах, расходах, об имуществе и обязательствах имущественного характера;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отсутствуют жалобы и обращения граждан сельских поселений о фактах коррупции.</w:t>
      </w:r>
    </w:p>
    <w:p w:rsidR="00B24475" w:rsidRPr="00B24475" w:rsidRDefault="00B24475" w:rsidP="00B244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475" w:rsidRPr="00B24475" w:rsidRDefault="00B24475" w:rsidP="00B244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475" w:rsidRPr="00B24475" w:rsidRDefault="00B24475" w:rsidP="00B2447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475" w:rsidRPr="00B24475" w:rsidRDefault="00B24475" w:rsidP="00B24475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отчету по реализации муниципальной</w:t>
      </w:r>
    </w:p>
    <w:p w:rsidR="00B24475" w:rsidRPr="00B24475" w:rsidRDefault="00B24475" w:rsidP="00B24475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по противодействию</w:t>
      </w:r>
    </w:p>
    <w:p w:rsidR="00B24475" w:rsidRPr="00B24475" w:rsidRDefault="00B24475" w:rsidP="00B24475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коррупции в 2025 году</w:t>
      </w:r>
    </w:p>
    <w:p w:rsidR="00B24475" w:rsidRPr="00B24475" w:rsidRDefault="00B24475" w:rsidP="00B244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475" w:rsidRPr="00B24475" w:rsidRDefault="00B24475" w:rsidP="00B244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475" w:rsidRPr="00B24475" w:rsidRDefault="00B24475" w:rsidP="00B244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Достижение целевых индикаторов (показателей) Программы</w:t>
      </w:r>
    </w:p>
    <w:p w:rsidR="00B24475" w:rsidRPr="00B24475" w:rsidRDefault="00B24475" w:rsidP="00B244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0"/>
        <w:gridCol w:w="3725"/>
        <w:gridCol w:w="1511"/>
        <w:gridCol w:w="1511"/>
        <w:gridCol w:w="2038"/>
      </w:tblGrid>
      <w:tr w:rsidR="00B24475" w:rsidRPr="00B24475" w:rsidTr="00B24475">
        <w:trPr>
          <w:trHeight w:val="738"/>
          <w:tblCellSpacing w:w="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индикатора (показателя)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Целевое значение индикатора (показателя)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индикатора (показателя) за отчетный год (да/нет)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Оценка, соответствующая значению индикатора (показателя) за отчетный год (0/1)</w:t>
            </w:r>
          </w:p>
        </w:tc>
      </w:tr>
      <w:tr w:rsidR="00B24475" w:rsidRPr="00B24475" w:rsidTr="00B24475">
        <w:trPr>
          <w:trHeight w:val="35"/>
          <w:tblCellSpacing w:w="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24475" w:rsidRPr="00B24475" w:rsidTr="00B24475">
        <w:trPr>
          <w:trHeight w:val="1395"/>
          <w:tblCellSpacing w:w="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муниципальных нормативных правовых актов, проектов муниципальных нормативных правовых актов, прошедших антикоррупционную экспертизу в отчетном году, от общего количества муниципальных нормативных правовых актов, подлежащих антикоррупционной экспертизе в отчетном году (%)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24475" w:rsidRPr="00B24475" w:rsidTr="00B24475">
        <w:trPr>
          <w:trHeight w:val="296"/>
          <w:tblCellSpacing w:w="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органов местного самоуправления, осуществляющих внутренний мониторинг достоверности и полноты сведений о доходах, расходах, об имуществе и обязательствах имущественного характера в отношении 100 % лиц, замещающих должности, </w:t>
            </w: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замещение которых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(%)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24475" w:rsidRPr="00B24475" w:rsidTr="00B24475">
        <w:trPr>
          <w:trHeight w:val="144"/>
          <w:tblCellSpacing w:w="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органов местного самоуправления, осуществляющих в случаях, установленных законодательством, проверки достоверности и полноты сведений, представляемых гражданами, претендующими на замещение муниципальных должностей, должностей муниципальной службы, лицами, замещающими указанные должности, и соблюдения лицами, замещающими муниципальные должности, служащими ограничений и запретов, от общего количества органов местного самоуправления (%);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B24475" w:rsidRPr="00B24475" w:rsidTr="00B24475">
        <w:trPr>
          <w:trHeight w:val="674"/>
          <w:tblCellSpacing w:w="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лиц, замещающих выборные муниципальные должности, служащих и работников муниципальных учреждений, ответственных за профилактику коррупционных и иных правонарушений, ранее не обучавшихся по дополнительным профессиональным программам по вопросам противодействия коррупции, прошедших обучение по дополнительным профессиональным программам базового уровня по вопросам противодействия коррупции в отчетном периоде, от общего количества лиц, замещающих выборные муниципальные должности, служащих и работников муниципальных учреждений, ответственных за </w:t>
            </w: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профилактику коррупционных и иных правонарушений, ранее не обучавшихся по дополнительным профессиональным программам по вопросам противодействия коррупции (%)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24475" w:rsidRPr="00B24475" w:rsidTr="00B24475">
        <w:trPr>
          <w:trHeight w:val="144"/>
          <w:tblCellSpacing w:w="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лиц, замещающих выборные муниципальные должности, служащих, ответственных за профилактику коррупционных и иных правонарушений, ранее обучавшихся по дополнительным профессиональным программам базового уровня по вопросам противодействия коррупции, прошедших обучение по дополнительным профессиональным программам, направленным на актуализацию знаний по вопросам противодействия коррупции в отчетном периоде, от общего количества лиц, замещающих выборные муниципальные должности, служащих и работников</w:t>
            </w:r>
            <w:r w:rsidRPr="00B244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учреждений, ответственных за профилактику коррупционных и иных правонарушений, ранее обучавшихся по вопросам противодействия коррупции по дополнительным профессиональным программам базового уровня (%)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B24475" w:rsidRPr="00B24475" w:rsidTr="00B24475">
        <w:trPr>
          <w:trHeight w:val="144"/>
          <w:tblCellSpacing w:w="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лиц, замещающих выборные муниципальные должности, служащих и работников муниципальных учреждений, в должностные обязанности которых входит участие в проведении закупок товаров, работ, услуг для обеспечения государственных (муниципальных) нужд, принявших участие в мероприятиях по профессиональному развитию, в том числе</w:t>
            </w: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в обучении по дополнительным профессиональным программам по вопросам противодействия коррупции в отчетном периоде от </w:t>
            </w: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 количества указанных лиц (%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B24475" w:rsidRPr="00B24475" w:rsidTr="00B24475">
        <w:trPr>
          <w:trHeight w:val="144"/>
          <w:tblCellSpacing w:w="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проведенных семинаров для служащих, ответственных за профилактику коррупционных и иных правонарушений (ед.)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2х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2х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24475" w:rsidRPr="00B24475" w:rsidTr="00B24475">
        <w:trPr>
          <w:trHeight w:val="144"/>
          <w:tblCellSpacing w:w="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проведенных семинаров для представителей малого и среднего бизнеса по вопросам защиты их прав и законных интересов, противодействия коррупционным рискам в осуществлении экономической деятельности (ед.)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1го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1го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24475" w:rsidRPr="00B24475" w:rsidTr="00B24475">
        <w:trPr>
          <w:trHeight w:val="1267"/>
          <w:tblCellSpacing w:w="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органов местного самоуправления, осуществляющих оценку эффективности деятельности должностных лиц ответственных за профилактику коррупционных и иных правонарушений (%)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4475" w:rsidRPr="00B24475" w:rsidRDefault="00B24475" w:rsidP="00B244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B24475" w:rsidRPr="00B24475" w:rsidRDefault="00B24475" w:rsidP="00B2447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475" w:rsidRPr="00B24475" w:rsidRDefault="00B24475" w:rsidP="00B24475">
      <w:pPr>
        <w:tabs>
          <w:tab w:val="left" w:pos="1198"/>
        </w:tabs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оценка эффективности выполнения Программы – «эффективна»</w:t>
      </w:r>
    </w:p>
    <w:p w:rsidR="00B24475" w:rsidRPr="00B24475" w:rsidRDefault="00B24475" w:rsidP="00B24475">
      <w:pPr>
        <w:tabs>
          <w:tab w:val="left" w:pos="1198"/>
        </w:tabs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4475" w:rsidRPr="00B24475" w:rsidRDefault="00B24475" w:rsidP="00B24475">
      <w:pPr>
        <w:tabs>
          <w:tab w:val="left" w:pos="1198"/>
        </w:tabs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4475" w:rsidRPr="00B24475" w:rsidRDefault="00B24475" w:rsidP="00B24475">
      <w:pPr>
        <w:tabs>
          <w:tab w:val="left" w:pos="1198"/>
        </w:tabs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4475" w:rsidRPr="00B24475" w:rsidRDefault="00B24475" w:rsidP="00B24475">
      <w:pPr>
        <w:pageBreakBefore/>
        <w:tabs>
          <w:tab w:val="left" w:pos="1198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Постановление от 19.01.2026 № 79 «О внесении изменений в постановление администрации муниципального района «Корткеросский» от 09.12.2025 № 1505 «О внесении изменений в Правила землепользования и застройки муниципального образования сельского поселения «</w:t>
      </w:r>
      <w:proofErr w:type="spellStart"/>
      <w:r w:rsidRPr="00B244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Нёбдино</w:t>
      </w:r>
      <w:proofErr w:type="spellEnd"/>
      <w:r w:rsidRPr="00B244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главой 4 Градостроительного кодекса Российской Федерации, Федеральным законом от 06 октября 2003 г. № 131-ФЗ «Об общих принципах организации местного самоуправления в Российской Федерации», Уставом муниципального района «Корткеросский», на основании рекомендации Рабочей Комиссии по подготовке проектов (проектов изменений) генеральных планов и правил землепользования и застройки сельских поселений, входящих в состав муниципального образования муниципального района «Корткеросский» от 14 января 2026 года, администрация муниципального района «Корткеросский» постановляет: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Внести в постановление администрации муниципального района «Корткеросский» от 09.12.2025 № 1505 «О внесении изменений в Правила землепользования и застройки муниципального образования сельского поселения «</w:t>
      </w:r>
      <w:proofErr w:type="spellStart"/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Нёбдино</w:t>
      </w:r>
      <w:proofErr w:type="spellEnd"/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следующие изменения:</w:t>
      </w:r>
    </w:p>
    <w:p w:rsidR="00B24475" w:rsidRPr="00B24475" w:rsidRDefault="00B24475" w:rsidP="00B244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приложение 1 изложить в редакции в соответствии с приложением к настоящему постановлению;</w:t>
      </w:r>
    </w:p>
    <w:p w:rsidR="00B24475" w:rsidRPr="00B24475" w:rsidRDefault="00B24475" w:rsidP="00B244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пункт 1 постановления дополнить подпунктом 5, изложив в редакции: </w:t>
      </w:r>
    </w:p>
    <w:p w:rsidR="00B24475" w:rsidRPr="00B24475" w:rsidRDefault="00B24475" w:rsidP="00B244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«5) из статьи 51 «</w:t>
      </w: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Градостроительные регламенты территориальных зон» исключить описание территориальной зоны ОС4 «Перспективное развитие зон размещения образовательных учреждений, детских садов».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Опубликовать актуальную редакцию Правил землепользования и застройки муниципального образования сельского поселения «</w:t>
      </w:r>
      <w:proofErr w:type="spellStart"/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Нёбдино</w:t>
      </w:r>
      <w:proofErr w:type="spellEnd"/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на сайте муниципального района «Корткеросский», разместить в Федеральной государственной информационной системе территориального планирования (ФГИС ТП) и Государственной информационной системе Республики Коми обеспечения градостроительной деятельности в Республике Коми (ГИС ОГД).</w:t>
      </w:r>
    </w:p>
    <w:p w:rsidR="00B24475" w:rsidRPr="00B24475" w:rsidRDefault="00B24475" w:rsidP="00B24475">
      <w:pPr>
        <w:keepNext/>
        <w:keepLine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Уведомить Управление Федеральной службы государственной регистрации, кадастра и картографии по Республике Коми, Министерство строительства и жилищно-коммунального хозяйства Республики Коми о внесении изменений в «Правила землепользования и застройки муниципального образования сельского поселения «</w:t>
      </w:r>
      <w:proofErr w:type="spellStart"/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Нёбдино</w:t>
      </w:r>
      <w:proofErr w:type="spellEnd"/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B24475" w:rsidRPr="00B24475" w:rsidRDefault="00B24475" w:rsidP="00B24475">
      <w:pPr>
        <w:keepNext/>
        <w:keepLine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Настоящее постановление вступает в силу со дня его официального опубликования.</w:t>
      </w: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Глава муниципального района «Корткеросский»-</w:t>
      </w: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руководитель администрации                                                                                 </w:t>
      </w:r>
      <w:proofErr w:type="spellStart"/>
      <w:r w:rsidRPr="00B2447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К.Сажин</w:t>
      </w:r>
      <w:proofErr w:type="spellEnd"/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4475" w:rsidRPr="00B24475" w:rsidRDefault="00B24475" w:rsidP="00B24475">
      <w:pPr>
        <w:tabs>
          <w:tab w:val="left" w:pos="3885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B24475" w:rsidRPr="00B24475" w:rsidRDefault="00B24475" w:rsidP="00B24475">
      <w:pPr>
        <w:tabs>
          <w:tab w:val="left" w:pos="3885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B24475" w:rsidRPr="00B24475" w:rsidRDefault="00B24475" w:rsidP="00B24475">
      <w:pPr>
        <w:tabs>
          <w:tab w:val="left" w:pos="3885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B24475" w:rsidRPr="00B24475" w:rsidRDefault="00B24475" w:rsidP="00B24475">
      <w:pPr>
        <w:tabs>
          <w:tab w:val="left" w:pos="3885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«Корткеросский»</w:t>
      </w:r>
    </w:p>
    <w:p w:rsidR="00B24475" w:rsidRPr="00B24475" w:rsidRDefault="00B24475" w:rsidP="00B24475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19.01.2026 № 79</w:t>
      </w: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</w:t>
      </w:r>
    </w:p>
    <w:p w:rsidR="00B24475" w:rsidRPr="00B24475" w:rsidRDefault="00B24475" w:rsidP="00B24475">
      <w:pPr>
        <w:spacing w:after="12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2447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Статья 50. Перечень территориальных зон</w:t>
      </w:r>
    </w:p>
    <w:p w:rsidR="00B24475" w:rsidRPr="00B24475" w:rsidRDefault="00B24475" w:rsidP="00B24475">
      <w:pPr>
        <w:spacing w:after="24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Перечень территориальных зон, предлагаемых к формированию и развитию на территории сельского поселения «</w:t>
      </w:r>
      <w:proofErr w:type="spellStart"/>
      <w:r w:rsidRPr="00B24475">
        <w:rPr>
          <w:rFonts w:ascii="Times New Roman" w:eastAsia="Calibri" w:hAnsi="Times New Roman" w:cs="Times New Roman"/>
          <w:sz w:val="28"/>
          <w:szCs w:val="28"/>
        </w:rPr>
        <w:t>Нёбдино</w:t>
      </w:r>
      <w:proofErr w:type="spellEnd"/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», не является исчерпывающим. Включение в список дополнительных зон возможно при условии соблюдения процедуры внесения изменений в настоящие Правила в соответствии с порядком, изложенным в главе </w:t>
      </w:r>
      <w:r w:rsidRPr="00B24475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настоящих Правил.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7541"/>
      </w:tblGrid>
      <w:tr w:rsidR="00B24475" w:rsidRPr="00B24475" w:rsidTr="00B24475">
        <w:trPr>
          <w:trHeight w:val="5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Код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Территориальные зоны</w:t>
            </w:r>
          </w:p>
        </w:tc>
      </w:tr>
      <w:tr w:rsidR="00B24475" w:rsidRPr="00B24475" w:rsidTr="00B24475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ЖИЛЫЕ ЗОНЫ </w:t>
            </w:r>
          </w:p>
        </w:tc>
      </w:tr>
      <w:tr w:rsidR="00B24475" w:rsidRPr="00B24475" w:rsidTr="00B24475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Ж1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Зона индивидуальной жилой застройки с приусадебными участками</w:t>
            </w:r>
          </w:p>
        </w:tc>
      </w:tr>
      <w:tr w:rsidR="00B24475" w:rsidRPr="00B24475" w:rsidTr="00B24475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Ж2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Зона многоквартирной малоэтажной жилой застройки (1-2 этажа)</w:t>
            </w:r>
          </w:p>
        </w:tc>
      </w:tr>
      <w:tr w:rsidR="00B24475" w:rsidRPr="00B24475" w:rsidTr="00B24475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Ж3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Перспективное развитие зон индивидуальной жилой застройки с приусадебными участками</w:t>
            </w:r>
          </w:p>
        </w:tc>
      </w:tr>
      <w:tr w:rsidR="00B24475" w:rsidRPr="00B24475" w:rsidTr="00B24475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ОБЩЕСТВЕННО - ДЕЛОВЫЕ ЗОНЫ </w:t>
            </w:r>
          </w:p>
        </w:tc>
      </w:tr>
      <w:tr w:rsidR="00B24475" w:rsidRPr="00B24475" w:rsidTr="00B24475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О1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Зона размещения объектов социально-бытового обслуживания</w:t>
            </w:r>
          </w:p>
        </w:tc>
      </w:tr>
      <w:tr w:rsidR="00B24475" w:rsidRPr="00B24475" w:rsidTr="00B24475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О2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Перспективное развитие зон размещения объектов социально-бытового обслуживания</w:t>
            </w:r>
          </w:p>
        </w:tc>
      </w:tr>
      <w:tr w:rsidR="00B24475" w:rsidRPr="00B24475" w:rsidTr="00B24475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СПЕЦИАЛЬНЫЕ ОБСЛУЖИВАЮЩИЕ ЗОНЫ ДЛЯ ОБЪЕКТОВ С БОЛЬШИМИ ЗЕМЕЛЬНЫМИ УЧАСТКАМИ</w:t>
            </w:r>
          </w:p>
        </w:tc>
      </w:tr>
      <w:tr w:rsidR="00B24475" w:rsidRPr="00B24475" w:rsidTr="00B24475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ОС1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Зона размещения объектов здравоохранения</w:t>
            </w:r>
          </w:p>
        </w:tc>
      </w:tr>
      <w:tr w:rsidR="00B24475" w:rsidRPr="00B24475" w:rsidTr="00B24475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ОС2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Зона размещения объектов религиозного назначения</w:t>
            </w:r>
          </w:p>
        </w:tc>
      </w:tr>
      <w:tr w:rsidR="00B24475" w:rsidRPr="00B24475" w:rsidTr="00B24475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ОС3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Зона размещения образовательных учреждений, детских садов</w:t>
            </w:r>
          </w:p>
        </w:tc>
      </w:tr>
      <w:tr w:rsidR="00B24475" w:rsidRPr="00B24475" w:rsidTr="00B24475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ОС5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Перспективное развитие зон размещения объектов спортивного назначения</w:t>
            </w:r>
          </w:p>
        </w:tc>
      </w:tr>
      <w:tr w:rsidR="00B24475" w:rsidRPr="00B24475" w:rsidTr="00B24475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ПРОИЗВОДСТВЕННО-КОММУНАЛЬНЫЕ ЗОНЫ</w:t>
            </w:r>
          </w:p>
        </w:tc>
      </w:tr>
      <w:tr w:rsidR="00B24475" w:rsidRPr="00B24475" w:rsidTr="00B24475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П3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Зона производственных и коммунальных объектов не выше III класса санитарной вредности</w:t>
            </w:r>
          </w:p>
        </w:tc>
      </w:tr>
      <w:tr w:rsidR="00B24475" w:rsidRPr="00B24475" w:rsidTr="00B24475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П4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Зона производственных и коммунальных объектов не выше IV класса санитарной вредности</w:t>
            </w:r>
          </w:p>
        </w:tc>
      </w:tr>
      <w:tr w:rsidR="00B24475" w:rsidRPr="00B24475" w:rsidTr="00B24475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П5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Зона производственных и коммунальных объектов не выше V класса санитарной вредности</w:t>
            </w:r>
          </w:p>
        </w:tc>
      </w:tr>
      <w:tr w:rsidR="00B24475" w:rsidRPr="00B24475" w:rsidTr="00B24475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Коммунальная зона</w:t>
            </w:r>
          </w:p>
        </w:tc>
      </w:tr>
      <w:tr w:rsidR="00B24475" w:rsidRPr="00B24475" w:rsidTr="00B24475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РЕКРЕАЦИОННЫЕ ЗОНЫ</w:t>
            </w:r>
          </w:p>
        </w:tc>
      </w:tr>
      <w:tr w:rsidR="00B24475" w:rsidRPr="00B24475" w:rsidTr="00B24475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Р1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Зона поселковых парков и скверов</w:t>
            </w:r>
          </w:p>
        </w:tc>
      </w:tr>
      <w:tr w:rsidR="00B24475" w:rsidRPr="00B24475" w:rsidTr="00B24475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Р2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Зона природоохранных, рекреационно-ландшафтных территорий</w:t>
            </w:r>
          </w:p>
        </w:tc>
      </w:tr>
      <w:tr w:rsidR="00B24475" w:rsidRPr="00B24475" w:rsidTr="00B24475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ЗОНЫ СЕЛЬСКОХОЗЯЙСТВЕННОГО НАЗНАЧЕНИЯ</w:t>
            </w:r>
          </w:p>
        </w:tc>
      </w:tr>
      <w:tr w:rsidR="00B24475" w:rsidRPr="00B24475" w:rsidTr="00B24475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СХ1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Зона участков личного подсобного хозяйства</w:t>
            </w:r>
          </w:p>
        </w:tc>
      </w:tr>
      <w:tr w:rsidR="00B24475" w:rsidRPr="00B24475" w:rsidTr="00B24475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СХ2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Зона объектов сельскохозяйственного назначения</w:t>
            </w:r>
          </w:p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(территориальная зона устанавливается только в черте населенных пунктов) </w:t>
            </w:r>
          </w:p>
        </w:tc>
      </w:tr>
      <w:tr w:rsidR="00B24475" w:rsidRPr="00B24475" w:rsidTr="00B24475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ЗОНЫ СПЕЦИАЛЬНОГО НАЗНАЧЕНИЯ</w:t>
            </w:r>
          </w:p>
        </w:tc>
      </w:tr>
      <w:tr w:rsidR="00B24475" w:rsidRPr="00B24475" w:rsidTr="00B24475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СП1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Зона кладбищ</w:t>
            </w:r>
          </w:p>
        </w:tc>
      </w:tr>
      <w:tr w:rsidR="00B24475" w:rsidRPr="00B24475" w:rsidTr="00B24475">
        <w:trPr>
          <w:trHeight w:val="3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СП2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Зона инженерных сооружений</w:t>
            </w:r>
          </w:p>
        </w:tc>
      </w:tr>
    </w:tbl>
    <w:p w:rsidR="00B24475" w:rsidRPr="00B24475" w:rsidRDefault="00B24475" w:rsidP="00B24475">
      <w:pPr>
        <w:keepLine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землепользования и застройки содержат сведения о территориях, не являющихся территориальными зонами:</w:t>
      </w:r>
    </w:p>
    <w:p w:rsidR="00B24475" w:rsidRPr="00B24475" w:rsidRDefault="00B24475" w:rsidP="00B24475">
      <w:pPr>
        <w:keepLine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зонам с особыми условиями территорий, </w:t>
      </w:r>
    </w:p>
    <w:p w:rsidR="00B24475" w:rsidRPr="00B24475" w:rsidRDefault="00B24475" w:rsidP="00B24475">
      <w:pPr>
        <w:keepLine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территориям, на которые градостроительные регламенты не распространяются, </w:t>
      </w:r>
    </w:p>
    <w:p w:rsidR="00B24475" w:rsidRPr="00B24475" w:rsidRDefault="00B24475" w:rsidP="00B24475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- территориям, на которые градостроительные регламенты не устанавливаются.</w:t>
      </w:r>
    </w:p>
    <w:p w:rsidR="00B24475" w:rsidRPr="00B24475" w:rsidRDefault="00B24475" w:rsidP="00B244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b/>
          <w:sz w:val="28"/>
          <w:szCs w:val="28"/>
        </w:rPr>
        <w:t>ТЕРРИТОРИИ (ЗОНЫ) С ОСОБЫМИ УСЛОВИЯМИ ИСПОЛЬЗОВАНИЯ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8109"/>
      </w:tblGrid>
      <w:tr w:rsidR="00B24475" w:rsidRPr="00B24475" w:rsidTr="00B24475">
        <w:trPr>
          <w:trHeight w:val="5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Водоохранная</w:t>
            </w:r>
            <w:proofErr w:type="spellEnd"/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зона</w:t>
            </w:r>
          </w:p>
        </w:tc>
      </w:tr>
      <w:tr w:rsidR="00B24475" w:rsidRPr="00B24475" w:rsidTr="00B24475">
        <w:trPr>
          <w:trHeight w:val="5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Прибрежная защитная полоса</w:t>
            </w:r>
          </w:p>
        </w:tc>
      </w:tr>
      <w:tr w:rsidR="00B24475" w:rsidRPr="00B24475" w:rsidTr="00B24475">
        <w:trPr>
          <w:trHeight w:val="5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Охранная зона источников водоснабжения</w:t>
            </w:r>
          </w:p>
        </w:tc>
      </w:tr>
      <w:tr w:rsidR="00B24475" w:rsidRPr="00B24475" w:rsidTr="00B24475">
        <w:trPr>
          <w:trHeight w:val="5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Санитарно-защитная зона производственных объектов</w:t>
            </w:r>
          </w:p>
        </w:tc>
      </w:tr>
      <w:tr w:rsidR="00B24475" w:rsidRPr="00B24475" w:rsidTr="00B24475">
        <w:trPr>
          <w:trHeight w:val="5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Охранная зона линий электропередач</w:t>
            </w:r>
          </w:p>
        </w:tc>
      </w:tr>
      <w:tr w:rsidR="00B24475" w:rsidRPr="00B24475" w:rsidTr="00B24475">
        <w:trPr>
          <w:trHeight w:val="5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Охранная зона особо охраняемых природных территорий</w:t>
            </w:r>
          </w:p>
        </w:tc>
      </w:tr>
      <w:tr w:rsidR="00B24475" w:rsidRPr="00B24475" w:rsidTr="00B24475">
        <w:trPr>
          <w:trHeight w:val="5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Охранная зона объектов культурного наследия, и защитная зона объекта культурного наследия</w:t>
            </w:r>
          </w:p>
        </w:tc>
      </w:tr>
      <w:tr w:rsidR="00B24475" w:rsidRPr="00B24475" w:rsidTr="00B24475">
        <w:trPr>
          <w:trHeight w:val="5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Памятники, имеющие историческую и культурную ценность для жителей поселения</w:t>
            </w:r>
          </w:p>
        </w:tc>
      </w:tr>
    </w:tbl>
    <w:p w:rsidR="00B24475" w:rsidRPr="00B24475" w:rsidRDefault="00B24475" w:rsidP="00B2447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4475" w:rsidRPr="00B24475" w:rsidRDefault="00B24475" w:rsidP="00B2447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4475" w:rsidRPr="00B24475" w:rsidRDefault="00B24475" w:rsidP="00B2447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4475" w:rsidRPr="00B24475" w:rsidRDefault="00B24475" w:rsidP="00B2447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4475" w:rsidRPr="00B24475" w:rsidRDefault="00B24475" w:rsidP="00B2447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4475" w:rsidRPr="00B24475" w:rsidRDefault="00B24475" w:rsidP="00B244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b/>
          <w:sz w:val="28"/>
          <w:szCs w:val="28"/>
        </w:rPr>
        <w:t>ТЕРРИТОРИИ, НА КОТОРЫЕ НЕ УСТАНАВЛИВАЮТСЯ ГРАДОСТРОИТЕЛЬНЫЕ РЕГЛАМЕНТЫ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4649"/>
        <w:gridCol w:w="3714"/>
      </w:tblGrid>
      <w:tr w:rsidR="00B24475" w:rsidRPr="00B24475" w:rsidTr="00B24475">
        <w:trPr>
          <w:trHeight w:val="5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Л-1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Земли лесного фонда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основание часть 6 статьи 36 Градостроительного кодекса российской Федерации)</w:t>
            </w:r>
          </w:p>
        </w:tc>
      </w:tr>
      <w:tr w:rsidR="00B24475" w:rsidRPr="00B24475" w:rsidTr="00B24475">
        <w:trPr>
          <w:trHeight w:val="5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В-1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Земли, покрытые поверхностными водами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основание часть 6 статьи 36 Градостроительного кодекса российской Федерации)</w:t>
            </w:r>
          </w:p>
        </w:tc>
      </w:tr>
      <w:tr w:rsidR="00B24475" w:rsidRPr="00B24475" w:rsidTr="00B24475">
        <w:trPr>
          <w:trHeight w:val="5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ООПТ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Особо охраняемые природные территории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основание часть 6 статьи 36 Градостроительного кодекса российской Федерации</w:t>
            </w:r>
          </w:p>
        </w:tc>
      </w:tr>
      <w:tr w:rsidR="00B24475" w:rsidRPr="00B24475" w:rsidTr="00B24475">
        <w:trPr>
          <w:trHeight w:val="5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СХ2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Сельскохозяйственные угодья в составе земель сельскохозяйственного назначения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основание часть 6 статьи 36 Градостроительного кодекса российской Федерации</w:t>
            </w:r>
          </w:p>
        </w:tc>
      </w:tr>
    </w:tbl>
    <w:p w:rsidR="00B24475" w:rsidRPr="00B24475" w:rsidRDefault="00B24475" w:rsidP="00B2447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4475" w:rsidRPr="00B24475" w:rsidRDefault="00B24475" w:rsidP="00B244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b/>
          <w:sz w:val="28"/>
          <w:szCs w:val="28"/>
        </w:rPr>
        <w:t>ДЕЙСТВИЕ ГРАДОСТРОИТЕЛЬНОГО РЕГЛАМЕНТА НЕ РАСПРОСТРАНЯЕТСЯ НА ЗЕМЕЛЬНЫЕ УЧАСТКИ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4961"/>
        <w:gridCol w:w="3402"/>
      </w:tblGrid>
      <w:tr w:rsidR="00B24475" w:rsidRPr="00B24475" w:rsidTr="00B24475">
        <w:trPr>
          <w:trHeight w:val="5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В границах территорий памятников и ансамблей, включенных в единый государственный реестр объектов культурного наследия (памятников истории и культуры) народов Российской Федерации, а также в границах территорий памятников или ансамблей, которые являются выявленными объектами культурного наследия и решения о режиме содержания, параметрах реставрации, консервации, воссоздания, ремонта и приспособлении которых принимаются в порядке, установленном законодательством Российской Федерации об охране объектов культурного наследия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основание: пункт 1 части 4 статьи 36 Градостроительного кодекса Российской Федерации</w:t>
            </w:r>
          </w:p>
        </w:tc>
      </w:tr>
      <w:tr w:rsidR="00B24475" w:rsidRPr="00B24475" w:rsidTr="00B24475">
        <w:trPr>
          <w:trHeight w:val="5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В границах территорий общего пользования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основание: пункт 2 части 4 статьи 36 Градостроительного кодекса Российской Федерации</w:t>
            </w:r>
          </w:p>
        </w:tc>
      </w:tr>
      <w:tr w:rsidR="00B24475" w:rsidRPr="00B24475" w:rsidTr="00B24475">
        <w:trPr>
          <w:trHeight w:val="5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Предназначенные для размещения линейных объектов и (или) занятые линейными объектами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основание: пункт 3 части 4 статьи 36 Градостроительного </w:t>
            </w: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кодекса Российской Федерации</w:t>
            </w:r>
          </w:p>
        </w:tc>
      </w:tr>
      <w:tr w:rsidR="00B24475" w:rsidRPr="00B24475" w:rsidTr="00B24475">
        <w:trPr>
          <w:trHeight w:val="5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Земельные участки, предназначенные для добычи полезных ископаемых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4475">
              <w:rPr>
                <w:rFonts w:ascii="Times New Roman" w:eastAsia="Calibri" w:hAnsi="Times New Roman" w:cs="Times New Roman"/>
                <w:sz w:val="28"/>
                <w:szCs w:val="28"/>
              </w:rPr>
              <w:t>основание: пункт 4 части 4 статьи 36 Градостроительного кодекса Российской Федерации</w:t>
            </w:r>
          </w:p>
        </w:tc>
      </w:tr>
    </w:tbl>
    <w:p w:rsidR="00B24475" w:rsidRPr="00B24475" w:rsidRDefault="00B24475" w:rsidP="00B244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tabs>
          <w:tab w:val="left" w:pos="119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475" w:rsidRPr="00B24475" w:rsidRDefault="00B24475" w:rsidP="00B24475">
      <w:pPr>
        <w:tabs>
          <w:tab w:val="left" w:pos="119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475" w:rsidRPr="00B24475" w:rsidRDefault="00B24475" w:rsidP="00B24475">
      <w:pPr>
        <w:pageBreakBefore/>
        <w:tabs>
          <w:tab w:val="left" w:pos="119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47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Постановление от 19.01.2026 № 80 «О внесении изменений в постановление администрации муниципального района «Корткеросский» от 09.12.2025 </w:t>
      </w:r>
    </w:p>
    <w:p w:rsidR="00B24475" w:rsidRPr="00B24475" w:rsidRDefault="00B24475" w:rsidP="00B24475">
      <w:pPr>
        <w:tabs>
          <w:tab w:val="left" w:pos="119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475">
        <w:rPr>
          <w:rFonts w:ascii="Times New Roman" w:eastAsia="Calibri" w:hAnsi="Times New Roman" w:cs="Times New Roman"/>
          <w:b/>
          <w:sz w:val="28"/>
          <w:szCs w:val="28"/>
        </w:rPr>
        <w:t xml:space="preserve">№ 1507 «О внесении изменений в Правила землепользования </w:t>
      </w:r>
    </w:p>
    <w:p w:rsidR="00B24475" w:rsidRPr="00B24475" w:rsidRDefault="00B24475" w:rsidP="00B24475">
      <w:pPr>
        <w:tabs>
          <w:tab w:val="left" w:pos="119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475">
        <w:rPr>
          <w:rFonts w:ascii="Times New Roman" w:eastAsia="Calibri" w:hAnsi="Times New Roman" w:cs="Times New Roman"/>
          <w:b/>
          <w:sz w:val="28"/>
          <w:szCs w:val="28"/>
        </w:rPr>
        <w:t>и застройки муниципального образования сельского поселения «</w:t>
      </w:r>
      <w:proofErr w:type="spellStart"/>
      <w:r w:rsidRPr="00B24475">
        <w:rPr>
          <w:rFonts w:ascii="Times New Roman" w:eastAsia="Calibri" w:hAnsi="Times New Roman" w:cs="Times New Roman"/>
          <w:b/>
          <w:sz w:val="28"/>
          <w:szCs w:val="28"/>
        </w:rPr>
        <w:t>Подтыбок</w:t>
      </w:r>
      <w:proofErr w:type="spellEnd"/>
      <w:r w:rsidRPr="00B2447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B24475" w:rsidRPr="00B24475" w:rsidRDefault="00B24475" w:rsidP="00B24475">
      <w:pPr>
        <w:tabs>
          <w:tab w:val="left" w:pos="119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главой 4 Градостроительного кодекса Российской Федерации, Федеральным законом от 06 октября 2003 г. № 131-ФЗ «Об общих принципах организации местного самоуправления в Российской Федерации», Уставом муниципального района «Корткеросский», на основании сведений, содержащихся в Едином государственном реестре недвижимости</w:t>
      </w:r>
      <w:r w:rsidRPr="00B244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рекомендации Рабочей Комиссии по подготовке проектов (проектов изменений) генеральных планов и правил землепользования и застройки сельских поселений, входящих в состав муниципального образования муниципального района «Корткеросский» от 14 января 2026 года, администрация </w:t>
      </w: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«Корткеросский</w:t>
      </w: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постановляет: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Внести в постановление администрации муниципального района «Корткеросский» от 09.12.2025 № 1507 «О внесении изменений в Правила землепользования и застройки муниципального образования сельского поселения «</w:t>
      </w:r>
      <w:proofErr w:type="spellStart"/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Подтыбок</w:t>
      </w:r>
      <w:proofErr w:type="spellEnd"/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следующие изменения: приложение 1 изложить в редакции в соответствии с приложением к настоящему постановлению.</w:t>
      </w:r>
    </w:p>
    <w:p w:rsidR="00B24475" w:rsidRPr="00B24475" w:rsidRDefault="00B24475" w:rsidP="00B244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Опубликовать актуальную редакцию Правил землепользования и застройки муниципального образования сельского поселения «</w:t>
      </w:r>
      <w:proofErr w:type="spellStart"/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Подтыбок</w:t>
      </w:r>
      <w:proofErr w:type="spellEnd"/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на сайте муниципального района «Корткеросский», разместить в Федеральной государственной информационной системе территориального планирования (ФГИС ТП) и Государственной информационной системе Республики Коми обеспечения градостроительной деятельности в Республике Коми (ГИС ОГД).</w:t>
      </w:r>
    </w:p>
    <w:p w:rsidR="00B24475" w:rsidRPr="00B24475" w:rsidRDefault="00B24475" w:rsidP="00B24475">
      <w:pPr>
        <w:keepNext/>
        <w:keepLine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Уведомить Управление Федеральной службы государственной регистрации, кадастра и картографии по Республике Коми, Министерство строительства и жилищно-коммунального хозяйства Республики Коми о внесении изменений в «Правила землепользования и застройки муниципального образования сельского поселения «</w:t>
      </w:r>
      <w:proofErr w:type="spellStart"/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Подтыбок</w:t>
      </w:r>
      <w:proofErr w:type="spellEnd"/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B24475" w:rsidRPr="00B24475" w:rsidRDefault="00B24475" w:rsidP="00B24475">
      <w:pPr>
        <w:keepNext/>
        <w:keepLine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Настоящее постановление вступает в силу со дня его официального опубликования.</w:t>
      </w: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Глава муниципального района «Корткеросский»-</w:t>
      </w: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руководитель администрации                                                                                 </w:t>
      </w:r>
      <w:proofErr w:type="spellStart"/>
      <w:r w:rsidRPr="00B2447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К.Сажин</w:t>
      </w:r>
      <w:proofErr w:type="spellEnd"/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4475" w:rsidRPr="00B24475" w:rsidRDefault="00B24475" w:rsidP="00B2447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24475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Приложение</w:t>
      </w:r>
    </w:p>
    <w:p w:rsidR="00B24475" w:rsidRPr="00B24475" w:rsidRDefault="00B24475" w:rsidP="00B2447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24475">
        <w:rPr>
          <w:rFonts w:ascii="Times New Roman" w:eastAsia="Calibri" w:hAnsi="Times New Roman" w:cs="Times New Roman"/>
          <w:bCs/>
          <w:sz w:val="28"/>
          <w:szCs w:val="28"/>
        </w:rPr>
        <w:t>к постановлению администрации муниципального района «Корткеросский»</w:t>
      </w:r>
    </w:p>
    <w:p w:rsidR="00B24475" w:rsidRPr="00B24475" w:rsidRDefault="00B24475" w:rsidP="00B2447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B24475">
        <w:rPr>
          <w:rFonts w:ascii="Times New Roman" w:eastAsia="Calibri" w:hAnsi="Times New Roman" w:cs="Times New Roman"/>
          <w:bCs/>
          <w:sz w:val="28"/>
          <w:szCs w:val="28"/>
        </w:rPr>
        <w:t>19.01.2026 № 80</w:t>
      </w:r>
    </w:p>
    <w:p w:rsidR="00B24475" w:rsidRPr="00B24475" w:rsidRDefault="00B24475" w:rsidP="00B24475">
      <w:pPr>
        <w:keepNext/>
        <w:keepLines/>
        <w:spacing w:before="4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keepNext/>
        <w:keepLines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24475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2.4. Типы территориальных зон, выделенных на карте градостроительного зонирования территории </w:t>
      </w:r>
      <w:r w:rsidRPr="00B2447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с</w:t>
      </w:r>
      <w:proofErr w:type="spellStart"/>
      <w:r w:rsidRPr="00B24475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ельского</w:t>
      </w:r>
      <w:proofErr w:type="spellEnd"/>
      <w:r w:rsidRPr="00B24475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поселения </w:t>
      </w:r>
      <w:proofErr w:type="spellStart"/>
      <w:r w:rsidRPr="00B24475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Подтыбок</w:t>
      </w:r>
      <w:proofErr w:type="spellEnd"/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Градостроительным кодексом РФ устанавливаются следующие типы территориальных зон.</w:t>
      </w:r>
    </w:p>
    <w:tbl>
      <w:tblPr>
        <w:tblW w:w="966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993"/>
        <w:gridCol w:w="1418"/>
        <w:gridCol w:w="4985"/>
        <w:gridCol w:w="2268"/>
      </w:tblGrid>
      <w:tr w:rsidR="00B24475" w:rsidRPr="00B24475" w:rsidTr="00B24475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Обозначения</w:t>
            </w: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br/>
              <w:t>территориальных зон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pacing w:val="20"/>
                <w:lang w:eastAsia="ru-RU"/>
              </w:rPr>
              <w:t>Наименование территориальных зон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pacing w:val="20"/>
                <w:lang w:eastAsia="ru-RU"/>
              </w:rPr>
              <w:t>Реестровый номер границы территориальной зоны</w:t>
            </w:r>
          </w:p>
        </w:tc>
      </w:tr>
      <w:tr w:rsidR="00B24475" w:rsidRPr="00B24475" w:rsidTr="00B24475">
        <w:trPr>
          <w:trHeight w:val="5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</w:pPr>
          </w:p>
        </w:tc>
        <w:tc>
          <w:tcPr>
            <w:tcW w:w="6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  <w:t>ЗОНЫ ЖИЛОЙ ЗАСТРОЙКИ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</w:pPr>
          </w:p>
        </w:tc>
      </w:tr>
      <w:tr w:rsidR="00B24475" w:rsidRPr="00B24475" w:rsidTr="00B24475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Ж–1</w:t>
            </w:r>
            <w:r w:rsidRPr="00B24475">
              <w:rPr>
                <w:rFonts w:ascii="Times New Roman" w:eastAsia="Times New Roman" w:hAnsi="Times New Roman" w:cs="Times New Roman"/>
                <w:lang w:val="en-US" w:eastAsia="ru-RU"/>
              </w:rPr>
              <w:t>/</w:t>
            </w: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Ж–1А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Зона малоэтажной жилой застройки</w:t>
            </w: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/проектная.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11:06-7.29</w:t>
            </w:r>
          </w:p>
        </w:tc>
      </w:tr>
      <w:tr w:rsidR="00B24475" w:rsidRPr="00B24475" w:rsidTr="00B24475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Ж–2/Ж–2А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Зона застройки блокированными многоквартирными жилыми домами/проектная.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trike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11:06-7.17</w:t>
            </w:r>
          </w:p>
        </w:tc>
      </w:tr>
      <w:tr w:rsidR="00B24475" w:rsidRPr="00B24475" w:rsidTr="00B24475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Ж-3/Ж-3А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Зона застройки малоэтажными многоквартирными жилыми домами (до 4 этажей включая мансардный)/проектная.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trike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11:06-7.9</w:t>
            </w:r>
          </w:p>
        </w:tc>
      </w:tr>
      <w:tr w:rsidR="00B24475" w:rsidRPr="00B24475" w:rsidTr="00B24475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Ж-4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Зона </w:t>
            </w: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малоэтажной</w:t>
            </w: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жилой застройки, попадающая в санитарно-защитную зону от предприятий производственной зоны.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trike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11:06-7.10</w:t>
            </w:r>
          </w:p>
        </w:tc>
      </w:tr>
      <w:tr w:rsidR="00B24475" w:rsidRPr="00B24475" w:rsidTr="00B24475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Ж-5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Зона</w:t>
            </w: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застройки индивидуальными отдельно стоящими жилыми домами с приусадебными земельными участками, попадающая в зону обрушения береговой полосы.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11:06-7.4</w:t>
            </w:r>
          </w:p>
        </w:tc>
      </w:tr>
      <w:tr w:rsidR="00B24475" w:rsidRPr="00B24475" w:rsidTr="00B24475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Ж-1Б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Зона</w:t>
            </w: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резерва жилой застройки Ж-1.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11:06-7.25</w:t>
            </w:r>
          </w:p>
        </w:tc>
      </w:tr>
      <w:tr w:rsidR="00B24475" w:rsidRPr="00B24475" w:rsidTr="00B24475">
        <w:trPr>
          <w:trHeight w:val="5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</w:pPr>
          </w:p>
        </w:tc>
        <w:tc>
          <w:tcPr>
            <w:tcW w:w="6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  <w:t>ОБЩЕСТВЕННО-ДЕЛОВЫЕ ЗОНЫ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</w:pPr>
          </w:p>
        </w:tc>
      </w:tr>
      <w:tr w:rsidR="00B24475" w:rsidRPr="00B24475" w:rsidTr="00B24475">
        <w:trPr>
          <w:trHeight w:val="28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О-1/О-1А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Зона объектов учебно-образовательного назначения/проектная.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11:06-7.15</w:t>
            </w:r>
          </w:p>
        </w:tc>
      </w:tr>
      <w:tr w:rsidR="00B24475" w:rsidRPr="00B24475" w:rsidTr="00B24475">
        <w:trPr>
          <w:trHeight w:val="28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О-3/О-3А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Зона деловой и коммерческой активности/проектная.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trike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11:06-7.16</w:t>
            </w:r>
          </w:p>
        </w:tc>
      </w:tr>
      <w:tr w:rsidR="00B24475" w:rsidRPr="00B24475" w:rsidTr="00B24475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О-4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Зона учреждений здравоохранения.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11:06-7.2</w:t>
            </w:r>
          </w:p>
        </w:tc>
      </w:tr>
      <w:tr w:rsidR="00B24475" w:rsidRPr="00B24475" w:rsidTr="00B24475">
        <w:trPr>
          <w:trHeight w:val="5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</w:pPr>
          </w:p>
        </w:tc>
        <w:tc>
          <w:tcPr>
            <w:tcW w:w="6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  <w:t>ПРОИЗВОДСТВЕННые ЗОНЫ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</w:pPr>
          </w:p>
        </w:tc>
      </w:tr>
      <w:tr w:rsidR="00B24475" w:rsidRPr="00B24475" w:rsidTr="00B24475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П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Зона производственных территорий.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11:06-7.3</w:t>
            </w:r>
          </w:p>
        </w:tc>
      </w:tr>
      <w:tr w:rsidR="00B24475" w:rsidRPr="00B24475" w:rsidTr="00B24475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П-3/П-3А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 xml:space="preserve">Зона производственно-коммунальных объектов </w:t>
            </w:r>
            <w:r w:rsidRPr="00B24475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 xml:space="preserve"> класса опасности/проектная.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11:06-7.5</w:t>
            </w:r>
          </w:p>
        </w:tc>
      </w:tr>
      <w:tr w:rsidR="00B24475" w:rsidRPr="00B24475" w:rsidTr="00B24475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П-4/П-4А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 xml:space="preserve">Зона производственно-коммунальных объектов </w:t>
            </w:r>
            <w:r w:rsidRPr="00B24475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 xml:space="preserve"> класса опасности/проектная.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11:06-7.26</w:t>
            </w:r>
          </w:p>
        </w:tc>
      </w:tr>
      <w:tr w:rsidR="00B24475" w:rsidRPr="00B24475" w:rsidTr="00B24475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П-5/П-5А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aps/>
                <w:vertAlign w:val="subscript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 xml:space="preserve">Зона производственно-коммунальных объектов </w:t>
            </w:r>
            <w:r w:rsidRPr="00B24475"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 xml:space="preserve"> класса опасности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11:06-7.12</w:t>
            </w:r>
          </w:p>
        </w:tc>
      </w:tr>
      <w:tr w:rsidR="00B24475" w:rsidRPr="00B24475" w:rsidTr="00B24475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П-6/П-6А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Санитарно-защитная зона и санитарные разрывы</w:t>
            </w: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/проектная.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11:06-7.42</w:t>
            </w:r>
          </w:p>
        </w:tc>
      </w:tr>
      <w:tr w:rsidR="00B24475" w:rsidRPr="00B24475" w:rsidTr="00B24475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uppressAutoHyphens/>
              <w:autoSpaceDN w:val="0"/>
              <w:spacing w:after="0" w:line="240" w:lineRule="auto"/>
              <w:ind w:firstLine="5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uppressAutoHyphens/>
              <w:autoSpaceDN w:val="0"/>
              <w:spacing w:after="0" w:line="240" w:lineRule="auto"/>
              <w:ind w:firstLine="54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B24475"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  <w:t>Зоны общего пользования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uppressAutoHyphens/>
              <w:autoSpaceDN w:val="0"/>
              <w:spacing w:after="0" w:line="240" w:lineRule="auto"/>
              <w:ind w:firstLine="5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</w:pPr>
          </w:p>
        </w:tc>
      </w:tr>
      <w:tr w:rsidR="00B24475" w:rsidRPr="00B24475" w:rsidTr="00B24475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О-5/О-5А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Зона территорий общего пользования/проектная.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trike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11:06-7.14</w:t>
            </w:r>
          </w:p>
        </w:tc>
      </w:tr>
      <w:tr w:rsidR="00B24475" w:rsidRPr="00B24475" w:rsidTr="00B24475">
        <w:trPr>
          <w:trHeight w:val="12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ЗОНЫ СЕЛЬСКОХОЗЯЙСТВЕННОГО ИСПОЛЬЗОВАНИЯ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24475" w:rsidRPr="00B24475" w:rsidTr="00B24475">
        <w:trPr>
          <w:trHeight w:val="28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СХ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Зона пашен, сенокосов и пастбищ.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11:06-7.7</w:t>
            </w:r>
          </w:p>
        </w:tc>
      </w:tr>
      <w:tr w:rsidR="00B24475" w:rsidRPr="00B24475" w:rsidTr="00B24475">
        <w:trPr>
          <w:trHeight w:val="173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  <w:t>РЕКРЕАЦИОННЫЕ ЗОНЫ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lang w:eastAsia="ru-RU"/>
              </w:rPr>
            </w:pPr>
          </w:p>
        </w:tc>
      </w:tr>
      <w:tr w:rsidR="00B24475" w:rsidRPr="00B24475" w:rsidTr="00B24475">
        <w:trPr>
          <w:trHeight w:val="28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О-2/О-2А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Зона объектов спортивного назначения/проектная.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11:06-7.8</w:t>
            </w:r>
          </w:p>
        </w:tc>
      </w:tr>
      <w:tr w:rsidR="00B24475" w:rsidRPr="00B24475" w:rsidTr="00B24475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Р-1/Р-1А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Зона сельских природных территорий/проектная.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11:06-7.41</w:t>
            </w:r>
          </w:p>
        </w:tc>
      </w:tr>
      <w:tr w:rsidR="00B24475" w:rsidRPr="00B24475" w:rsidTr="00B24475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Р-2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Зона природных ландшафтов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11:06-7.27</w:t>
            </w:r>
          </w:p>
        </w:tc>
      </w:tr>
      <w:tr w:rsidR="00B24475" w:rsidRPr="00B24475" w:rsidTr="00B24475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ЗОНЫ РИТУАЛЬНОЙ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24475" w:rsidRPr="00B24475" w:rsidTr="00B24475">
        <w:trPr>
          <w:trHeight w:val="28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Зона кладбищ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11:06-7.1</w:t>
            </w:r>
          </w:p>
        </w:tc>
      </w:tr>
      <w:tr w:rsidR="00B24475" w:rsidRPr="00B24475" w:rsidTr="00B24475">
        <w:trPr>
          <w:trHeight w:val="28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/>
                <w:lang w:eastAsia="ru-RU"/>
              </w:rPr>
              <w:t>ЗОНЫ ПОДЗЕМНЫХ ВОДОЗАБОРОВ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24475" w:rsidRPr="00B24475" w:rsidTr="00B24475">
        <w:trPr>
          <w:trHeight w:val="28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>ВЗ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4475" w:rsidRPr="00B24475" w:rsidRDefault="00B24475" w:rsidP="00B244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lang w:eastAsia="ru-RU"/>
              </w:rPr>
              <w:t xml:space="preserve">Зона подземных водозаборов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24475" w:rsidRPr="00B24475" w:rsidRDefault="00B24475" w:rsidP="00B244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Cs/>
                <w:lang w:eastAsia="ru-RU"/>
              </w:rPr>
              <w:t>11:06-7.6</w:t>
            </w:r>
          </w:p>
        </w:tc>
      </w:tr>
    </w:tbl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разрешенного использования земельных участков в территориальных зонах определены в соответствии с классификатором, утвержденным Приказом </w:t>
      </w:r>
      <w:proofErr w:type="spellStart"/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10.11.2020 № П/0412 «Об утверждении классификатора видов разрешенного использования земельных участков».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Правила землепользования и застройки содержат сведения о территориях, не являющихся территориальными зонами: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зонам с особыми условиями территорий, 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территориям, на которые градостроительные регламенты не распространяются, 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территориям, на которые градостроительные регламенты не устанавливаются,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территории, не вовлеченные в градостроительную деятельность.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ТЕРРИТОРИИ (ЗОНЫ) С ОСОБЫМИ УСЛОВИЯМИ ИСПОЛЬЗОВАНИЯ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8393"/>
      </w:tblGrid>
      <w:tr w:rsidR="00B24475" w:rsidRPr="00B24475" w:rsidTr="00B24475">
        <w:trPr>
          <w:trHeight w:val="5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24475" w:rsidRPr="00B24475" w:rsidTr="00B24475">
        <w:trPr>
          <w:trHeight w:val="5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Водоохранная</w:t>
            </w:r>
            <w:proofErr w:type="spellEnd"/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зона</w:t>
            </w:r>
          </w:p>
        </w:tc>
      </w:tr>
      <w:tr w:rsidR="00B24475" w:rsidRPr="00B24475" w:rsidTr="00B24475">
        <w:trPr>
          <w:trHeight w:val="5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Прибрежная защитная полоса</w:t>
            </w:r>
          </w:p>
        </w:tc>
      </w:tr>
      <w:tr w:rsidR="00B24475" w:rsidRPr="00B24475" w:rsidTr="00B24475">
        <w:trPr>
          <w:trHeight w:val="5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Охранная зона источников водоснабжения</w:t>
            </w:r>
          </w:p>
        </w:tc>
      </w:tr>
      <w:tr w:rsidR="00B24475" w:rsidRPr="00B24475" w:rsidTr="00B24475">
        <w:trPr>
          <w:trHeight w:val="5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Санитарно-защитная зона производственных объектов</w:t>
            </w:r>
          </w:p>
        </w:tc>
      </w:tr>
      <w:tr w:rsidR="00B24475" w:rsidRPr="00B24475" w:rsidTr="00B24475">
        <w:trPr>
          <w:trHeight w:val="5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Охранная зона линий электропередач</w:t>
            </w:r>
          </w:p>
        </w:tc>
      </w:tr>
      <w:tr w:rsidR="00B24475" w:rsidRPr="00B24475" w:rsidTr="00B24475">
        <w:trPr>
          <w:trHeight w:val="5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Охранная зона особо охраняемых природных территорий</w:t>
            </w:r>
          </w:p>
        </w:tc>
      </w:tr>
    </w:tbl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ТЕРРИТОРИИ, НА КОТОРЫЕ НЕ УСТАНАВЛИВАЮТСЯ ГРАДОСТРОИТЕЛЬНЫЕ РЕГЛАМЕНТЫ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998"/>
        <w:gridCol w:w="4395"/>
      </w:tblGrid>
      <w:tr w:rsidR="00B24475" w:rsidRPr="00B24475" w:rsidTr="00B24475">
        <w:trPr>
          <w:trHeight w:val="5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Л-1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лесного фонда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часть 6 статьи 36 Градостроительного кодекса российской Федерации)</w:t>
            </w:r>
          </w:p>
        </w:tc>
      </w:tr>
      <w:tr w:rsidR="00B24475" w:rsidRPr="00B24475" w:rsidTr="00B24475">
        <w:trPr>
          <w:trHeight w:val="5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В-1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Земли, покрытые поверхностными водами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часть 6 статьи 36 Градостроительного кодекса российской Федерации)</w:t>
            </w:r>
          </w:p>
        </w:tc>
      </w:tr>
      <w:tr w:rsidR="00B24475" w:rsidRPr="00B24475" w:rsidTr="00B24475">
        <w:trPr>
          <w:trHeight w:val="5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ООПТ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 охраняемые природные территории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часть 6 статьи 36 Градостроительного кодекса российской Федерации</w:t>
            </w:r>
          </w:p>
        </w:tc>
      </w:tr>
      <w:tr w:rsidR="00B24475" w:rsidRPr="00B24475" w:rsidTr="00B24475">
        <w:trPr>
          <w:trHeight w:val="5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Сельскохозяйственные угодья в составе земель сельскохозяйственного назначения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часть 6 статьи 36 Градостроительного кодекса российской Федерации</w:t>
            </w:r>
          </w:p>
        </w:tc>
      </w:tr>
    </w:tbl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ДЕЙСТВИЕ ГРАДОСТРОИТЕЛЬНОГО РЕГЛАМЕНТА НЕ РАСПРОСТРАНЯЕТСЯ НА ЗЕМЕЛЬНЫЕ УЧАСТКИ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998"/>
        <w:gridCol w:w="4395"/>
      </w:tblGrid>
      <w:tr w:rsidR="00B24475" w:rsidRPr="00B24475" w:rsidTr="00B24475">
        <w:trPr>
          <w:trHeight w:val="5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границах территорий памятников и ансамблей, включенных в единый государственный реестр объектов культурного наследия (памятников истории и культуры) народов Российской Федерации, а также в границах территорий памятников или ансамблей, которые являются выявленными объектами культурного наследия и решения о режиме содержания, параметрах реставрации, консервации, воссоздания, ремонта и приспособлении которых принимаются в порядке, установленном законодательством Российской Федерации об охране объектов культурного наследия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основание: пункт 1 части 4 статьи 36 Градостроительного кодекса Российской Федерации</w:t>
            </w:r>
          </w:p>
        </w:tc>
      </w:tr>
      <w:tr w:rsidR="00B24475" w:rsidRPr="00B24475" w:rsidTr="00B24475">
        <w:trPr>
          <w:trHeight w:val="5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границах территорий общего пользования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основание: пункт 2 части 4 статьи 36 Градостроительного кодекса Российской Федерации</w:t>
            </w:r>
          </w:p>
        </w:tc>
      </w:tr>
      <w:tr w:rsidR="00B24475" w:rsidRPr="00B24475" w:rsidTr="00B24475">
        <w:trPr>
          <w:trHeight w:val="5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Предназначенные для размещения линейных объектов и (или) занятые линейными объектами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основание: пункт 3 части 4 статьи 36 Градостроительного кодекса Российской Федерации</w:t>
            </w:r>
          </w:p>
        </w:tc>
      </w:tr>
      <w:tr w:rsidR="00B24475" w:rsidRPr="00B24475" w:rsidTr="00B24475">
        <w:trPr>
          <w:trHeight w:val="5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участки, предназначенные для добычи полезных ископаемых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основание: пункт 4 части 4 статьи 36 Градостроительного кодекса Российской Федерации</w:t>
            </w:r>
          </w:p>
        </w:tc>
      </w:tr>
    </w:tbl>
    <w:p w:rsidR="00B24475" w:rsidRPr="00B24475" w:rsidRDefault="00B24475" w:rsidP="00B24475">
      <w:pPr>
        <w:keepNext/>
        <w:keepLines/>
        <w:spacing w:after="0" w:line="240" w:lineRule="auto"/>
        <w:ind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24475" w:rsidRPr="00B24475" w:rsidRDefault="00B24475" w:rsidP="00B244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tabs>
          <w:tab w:val="left" w:pos="119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475" w:rsidRPr="00B24475" w:rsidRDefault="00B24475" w:rsidP="00B24475">
      <w:pPr>
        <w:pageBreakBefore/>
        <w:tabs>
          <w:tab w:val="left" w:pos="119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47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Постановление от 20.01.2026 № 88 О подготовке проекта изменений, вносимых в Правила землепользования и застройки муниципального образования сельского поселения «Корткерос»</w:t>
      </w:r>
    </w:p>
    <w:p w:rsidR="00B24475" w:rsidRPr="00B24475" w:rsidRDefault="00B24475" w:rsidP="00B24475">
      <w:pPr>
        <w:tabs>
          <w:tab w:val="left" w:pos="119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475" w:rsidRPr="00B24475" w:rsidRDefault="00B24475" w:rsidP="00B24475">
      <w:pPr>
        <w:tabs>
          <w:tab w:val="left" w:pos="87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3.3 статьи 33 главы 4 Градостроительного кодекса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Уставом муниципального района «Корткеросский»,</w:t>
      </w:r>
      <w:r w:rsidRPr="00B2447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Комиссии по рассмотрению заявлений по вопросам градостроительной деятельности и Рабочей Комиссии по подготовке проектов (проектов изменений) генеральных планов и правил землепользования и застройки сельских поселений, входящих в состав муниципального образования муниципального района «Корткеросский» от 14 января 2026 года, администрация муниципального района «Корткеросский» постановляет:</w:t>
      </w:r>
    </w:p>
    <w:p w:rsidR="00B24475" w:rsidRPr="00B24475" w:rsidRDefault="00B24475" w:rsidP="00B24475">
      <w:pPr>
        <w:tabs>
          <w:tab w:val="left" w:pos="87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Осуществить</w:t>
      </w: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подготовку проекта изменений, вносимых в Правила землепользования и застройки муниципального образования сельского поселения «Корткерос», </w:t>
      </w:r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части изменения местоположения границ территориальных зон Т «Зона транспортной инфраструктуры» и Ж-1 «</w:t>
      </w: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Зона застройки индивидуальными жилыми домами»</w:t>
      </w:r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24475" w:rsidRPr="00B24475" w:rsidRDefault="00B24475" w:rsidP="00B244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Настоящее постановление подлежит официальному опубликованию в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B24475" w:rsidRPr="00B24475" w:rsidRDefault="00B24475" w:rsidP="00B2447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3. Контроль за исполнением настоящего постановления возложить на заместителя руководителя администрации муниципального района «Корткеросский» (Садовского А.В.).</w:t>
      </w: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 «Корткеросский»-</w:t>
      </w: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администрации                                                                                 </w:t>
      </w:r>
      <w:proofErr w:type="spellStart"/>
      <w:r w:rsidRPr="00B24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tabs>
          <w:tab w:val="left" w:pos="119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475" w:rsidRPr="00B24475" w:rsidRDefault="00B24475" w:rsidP="00B24475">
      <w:pPr>
        <w:tabs>
          <w:tab w:val="left" w:pos="119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475" w:rsidRPr="00B24475" w:rsidRDefault="00B24475" w:rsidP="00B24475">
      <w:pPr>
        <w:tabs>
          <w:tab w:val="left" w:pos="119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475" w:rsidRPr="00B24475" w:rsidRDefault="00B24475" w:rsidP="00B24475">
      <w:pPr>
        <w:tabs>
          <w:tab w:val="left" w:pos="119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475" w:rsidRPr="00B24475" w:rsidRDefault="00B24475" w:rsidP="00B24475">
      <w:pPr>
        <w:pageBreakBefore/>
        <w:tabs>
          <w:tab w:val="left" w:pos="119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47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Постановление от 20.01.2026 № 89 «О подготовке проекта изменений, вносимых в Правила землепользования и застройки муниципального образования сельского поселения «Корткерос»</w:t>
      </w:r>
    </w:p>
    <w:p w:rsidR="00B24475" w:rsidRPr="00B24475" w:rsidRDefault="00B24475" w:rsidP="00B24475">
      <w:pPr>
        <w:tabs>
          <w:tab w:val="left" w:pos="119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475" w:rsidRPr="00B24475" w:rsidRDefault="00B24475" w:rsidP="00B24475">
      <w:pPr>
        <w:tabs>
          <w:tab w:val="left" w:pos="119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475" w:rsidRPr="00B24475" w:rsidRDefault="00B24475" w:rsidP="00B24475">
      <w:pPr>
        <w:tabs>
          <w:tab w:val="left" w:pos="87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3.3 статьи 33 главы 4 Градостроительного кодекса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Уставом муниципального района «Корткеросский»,</w:t>
      </w:r>
      <w:r w:rsidRPr="00B2447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Комиссии по рассмотрению заявлений по вопросам градостроительной деятельности и Рабочей Комиссии по подготовке проектов (проектов изменений) генеральных планов и правил землепользования и застройки сельских поселений, входящих в состав муниципального образования муниципального района «Корткеросский» от 14 января 2026 года, администрация муниципального района «Корткеросский» постановляет:</w:t>
      </w:r>
    </w:p>
    <w:p w:rsidR="00B24475" w:rsidRPr="00B24475" w:rsidRDefault="00B24475" w:rsidP="00B24475">
      <w:pPr>
        <w:tabs>
          <w:tab w:val="left" w:pos="87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Осуществить</w:t>
      </w: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подготовку проекта изменений, вносимых в Правила землепользования и застройки муниципального образования сельского поселения «Корткерос», </w:t>
      </w:r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части дополнения основных видов разрешенного использования территориальной зоны Т «Зона транспортной инфраструктуры» видом разрешенного использования «размещение гаражей для собственных нужд» (код 2.7.2).</w:t>
      </w:r>
    </w:p>
    <w:p w:rsidR="00B24475" w:rsidRPr="00B24475" w:rsidRDefault="00B24475" w:rsidP="00B244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Настоящее постановление подлежит официальному опубликованию в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B24475" w:rsidRPr="00B24475" w:rsidRDefault="00B24475" w:rsidP="00B2447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3. Контроль за исполнением настоящего постановления возложить на заместителя руководителя администрации муниципального района «Корткеросский» (Садовского А.В.).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 «Корткеросский»-</w:t>
      </w:r>
    </w:p>
    <w:p w:rsidR="00B24475" w:rsidRPr="00B24475" w:rsidRDefault="00B24475" w:rsidP="00B24475">
      <w:pPr>
        <w:tabs>
          <w:tab w:val="left" w:pos="11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администрации                                                              </w:t>
      </w:r>
      <w:proofErr w:type="spellStart"/>
      <w:r w:rsidRPr="00B24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B24475" w:rsidRPr="00B24475" w:rsidRDefault="00B24475" w:rsidP="00B24475">
      <w:pPr>
        <w:tabs>
          <w:tab w:val="left" w:pos="11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475" w:rsidRPr="00B24475" w:rsidRDefault="00B24475" w:rsidP="00B24475">
      <w:pPr>
        <w:tabs>
          <w:tab w:val="left" w:pos="11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475" w:rsidRPr="00B24475" w:rsidRDefault="00B24475" w:rsidP="00B24475">
      <w:pPr>
        <w:tabs>
          <w:tab w:val="left" w:pos="11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475" w:rsidRPr="00B24475" w:rsidRDefault="00B24475" w:rsidP="00B24475">
      <w:pPr>
        <w:tabs>
          <w:tab w:val="left" w:pos="11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475" w:rsidRPr="00B24475" w:rsidRDefault="00B24475" w:rsidP="00B24475">
      <w:pPr>
        <w:tabs>
          <w:tab w:val="left" w:pos="11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475" w:rsidRPr="00B24475" w:rsidRDefault="00B24475" w:rsidP="00B24475">
      <w:pPr>
        <w:pageBreakBefore/>
        <w:tabs>
          <w:tab w:val="left" w:pos="11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lastRenderedPageBreak/>
        <w:t>Постановление от 23.01.2026 № 96 «О внесении изменений в постановление администрации муниципального района «Корткеросский» от 25.06.2024 № 837 «Об источниках наружного противопожарного водоснабжения для целей пожаротушения, расположенных на территории муниципального района «Корткеросский» за границами населенных пунктов»</w:t>
      </w:r>
      <w:r w:rsidRPr="00B24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24475" w:rsidRPr="00B24475" w:rsidRDefault="00B24475" w:rsidP="00B24475">
      <w:pPr>
        <w:tabs>
          <w:tab w:val="left" w:pos="119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распоряжением Правительства Республики Коми от 25.05.2012 № 210-р «Об утверждении методических рекомендаций по техническому содержанию, эксплуатации, проверке и испытанию источников противопожарного водоснабжения для целей наружного пожаротушения в Республики Коми», администрация муниципального района «Корткеросский» постановляет: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widowControl w:val="0"/>
        <w:tabs>
          <w:tab w:val="left" w:pos="788"/>
        </w:tabs>
        <w:suppressAutoHyphens/>
        <w:spacing w:after="0" w:line="240" w:lineRule="auto"/>
        <w:ind w:firstLine="567"/>
        <w:contextualSpacing/>
        <w:jc w:val="both"/>
        <w:rPr>
          <w:rFonts w:ascii="PT Astra Serif" w:eastAsia="Source Han Sans CN Regular" w:hAnsi="PT Astra Serif" w:cs="Lohit Devanagari"/>
          <w:kern w:val="2"/>
          <w:sz w:val="28"/>
          <w:szCs w:val="28"/>
          <w:lang w:eastAsia="ru-RU" w:bidi="ru-RU"/>
        </w:rPr>
      </w:pPr>
      <w:r w:rsidRPr="00B24475">
        <w:rPr>
          <w:rFonts w:ascii="PT Astra Serif" w:eastAsia="Source Han Sans CN Regular" w:hAnsi="PT Astra Serif" w:cs="Lohit Devanagari"/>
          <w:kern w:val="2"/>
          <w:sz w:val="28"/>
          <w:szCs w:val="28"/>
          <w:lang w:eastAsia="ru-RU" w:bidi="ru-RU"/>
        </w:rPr>
        <w:t xml:space="preserve">1. Подпункт 3.2. пункта 3 приложения к постановлению администрации муниципального района «Корткеросский» от 25.06.2024 № 837 «Порядок содержания и эксплуатации источников наружного противопожарного водоснабжения в границах муниципального района «Корткеросский» за границами населенных пунктов» изложить в следующей редакции: </w:t>
      </w:r>
    </w:p>
    <w:p w:rsidR="00B24475" w:rsidRPr="00B24475" w:rsidRDefault="00B24475" w:rsidP="00B24475">
      <w:pPr>
        <w:widowControl w:val="0"/>
        <w:tabs>
          <w:tab w:val="left" w:pos="788"/>
        </w:tabs>
        <w:suppressAutoHyphens/>
        <w:spacing w:after="0" w:line="240" w:lineRule="auto"/>
        <w:ind w:firstLine="567"/>
        <w:contextualSpacing/>
        <w:jc w:val="both"/>
        <w:rPr>
          <w:rFonts w:ascii="PT Astra Serif" w:eastAsia="Source Han Sans CN Regular" w:hAnsi="PT Astra Serif" w:cs="Lohit Devanagari"/>
          <w:kern w:val="2"/>
          <w:sz w:val="28"/>
          <w:szCs w:val="28"/>
          <w:lang w:eastAsia="ru-RU" w:bidi="ru-RU"/>
        </w:rPr>
      </w:pPr>
      <w:r w:rsidRPr="00B24475">
        <w:rPr>
          <w:rFonts w:ascii="Times New Roman" w:eastAsia="Source Han Sans CN Regular" w:hAnsi="Times New Roman" w:cs="Lohit Devanagari"/>
          <w:color w:val="000000"/>
          <w:kern w:val="2"/>
          <w:sz w:val="28"/>
          <w:szCs w:val="28"/>
          <w:lang w:eastAsia="ru-RU" w:bidi="ru-RU"/>
        </w:rPr>
        <w:t>«3.2. В целях учета всех источников НППВ, которые могут быть использованы для целей пожаротушения, администрация муниципального района «Корткеросский», организует, а абоненты, организации, имеющие в собственности, хозяйственном ведении или оперативном управлении источники НППВ, не реже одного раза в год проводят инвентаризацию источников НППВ.».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</w:t>
      </w:r>
      <w:r w:rsidRPr="00B2447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постановление вступает в силу со дня его принятия и подлежит официальному опубликованию </w:t>
      </w: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47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3.Контроль за исполнением настоящего постановления оставляю за собой.</w:t>
      </w: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24475">
        <w:rPr>
          <w:rFonts w:ascii="Times New Roman" w:eastAsia="Calibri" w:hAnsi="Times New Roman" w:cs="Times New Roman"/>
          <w:b/>
          <w:sz w:val="28"/>
          <w:szCs w:val="28"/>
        </w:rPr>
        <w:t>Глава муниципального района «Корткеросский»-</w:t>
      </w: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475">
        <w:rPr>
          <w:rFonts w:ascii="Times New Roman" w:eastAsia="Calibri" w:hAnsi="Times New Roman" w:cs="Times New Roman"/>
          <w:b/>
          <w:sz w:val="28"/>
          <w:szCs w:val="28"/>
        </w:rPr>
        <w:t>руководитель администрации</w:t>
      </w:r>
      <w:r w:rsidRPr="00B24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</w:t>
      </w:r>
      <w:proofErr w:type="spellStart"/>
      <w:r w:rsidRPr="00B24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475" w:rsidRPr="00B24475" w:rsidRDefault="00B24475" w:rsidP="00B24475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Постановление от 27.01.2026 № 102 «О назначении публичных слушаний по проекту изменений, вносимых в Правила землепользования и застройки муниципального образования сельского поселения «Корткерос</w:t>
      </w: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5.1 главы 1, </w:t>
      </w:r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главой 4 </w:t>
      </w: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 Российской Федерации, Федеральным законом                                  от 06 октября 2003 года № 131-ФЗ «Об общих принципах организации местного самоуправления в Российской Федерации», постановлением администрации муниципального района «Корткеросский» от 20.01.2026     № 89 «О подготовке проекта изменений, вносимых в Правила землепользования и застройки муниципального образования сельского поселения «Корткерос», администрация муниципального района «Корткеросский» постановляет: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Провести 18 февраля 2026 года публичные слушания по проекту изменений, вносимых в Правила землепользования и застройки муниципального образования сельского поселения «Корткерос». </w:t>
      </w:r>
    </w:p>
    <w:p w:rsidR="00B24475" w:rsidRPr="00B24475" w:rsidRDefault="00B24475" w:rsidP="00B244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Определить место проведения публичных слушаний для жителей </w:t>
      </w:r>
      <w:proofErr w:type="spellStart"/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с.Корткерос</w:t>
      </w:r>
      <w:proofErr w:type="spellEnd"/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здание администрации сельского поселения «Корткерос», по адресу: Республика Коми, </w:t>
      </w:r>
      <w:proofErr w:type="spellStart"/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с.Корткерос</w:t>
      </w:r>
      <w:proofErr w:type="spellEnd"/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ул.Советская</w:t>
      </w:r>
      <w:proofErr w:type="spellEnd"/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, д.188, начало слушаний – 16 ч. 00 мин.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Для подготовки и проведения публичных слушаний образовать организационный комитет в составе: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организационного комитета: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Волгарева</w:t>
      </w:r>
      <w:proofErr w:type="spellEnd"/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Валентина Валерьяновна, заместитель начальника Управления по капитальному строительству и территориальному развитию администрации муниципального района «Корткеросский».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организационного комитета: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Мальцев Василий Александрович, юрисконсульт правового Управления администрации муниципального района «Корткеросский»;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Шевелев Александр Вячеславович, консультант-эксперт Управления имущественных и земельных отношений администрации муниципального района «Корткеросский».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Председателю организационного комитета (</w:t>
      </w:r>
      <w:proofErr w:type="spellStart"/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Волгаревой</w:t>
      </w:r>
      <w:proofErr w:type="spellEnd"/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В.В.): 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обеспечить размещение на официальном сайте </w:t>
      </w:r>
      <w:hyperlink r:id="rId13" w:history="1">
        <w:r w:rsidRPr="00B24475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https</w:t>
        </w:r>
        <w:r w:rsidRPr="00B24475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://</w:t>
        </w:r>
        <w:proofErr w:type="spellStart"/>
        <w:r w:rsidRPr="00B24475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kortkeros</w:t>
        </w:r>
        <w:proofErr w:type="spellEnd"/>
        <w:r w:rsidRPr="00B24475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B24475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gosuslugi</w:t>
        </w:r>
        <w:proofErr w:type="spellEnd"/>
        <w:r w:rsidRPr="00B24475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B24475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B24475">
        <w:rPr>
          <w:rFonts w:ascii="Times New Roman" w:eastAsia="Times New Roman" w:hAnsi="Times New Roman" w:cs="Times New Roman"/>
          <w:sz w:val="28"/>
          <w:szCs w:val="28"/>
          <w:lang w:eastAsia="x-none"/>
        </w:rPr>
        <w:t>нформации о проекте, подлежащем рассмотрению на публичных слушаниях, и перечень информационных материалов к такому проекту;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обеспечить официальное опубликование оповещения о проведении публичных слушаний и настоящего постановления в </w:t>
      </w:r>
      <w:r w:rsidRPr="00B24475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Информационном вестнике Совета муниципального района «Корткеросский» и администрации муниципального района «Корткеросский»;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обеспечить проведение экспозиции проекта, подлежащего рассмотрению на публичных слушаниях.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Настоящее постановление вступает в силу со дня его официального опубликования.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 «Корткеросский»-</w:t>
      </w: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администрации                                                            </w:t>
      </w:r>
      <w:proofErr w:type="spellStart"/>
      <w:r w:rsidRPr="00B24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B24475" w:rsidRPr="00B24475" w:rsidRDefault="00B24475" w:rsidP="00B244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475" w:rsidRPr="00B24475" w:rsidRDefault="00B24475" w:rsidP="00B24475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47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Постановление от 27.01.2026 № 106 «О внесении изменений в постановление администрации муниципального района «Корткеросский» от 02.07.2020 № 863 «Об утверждении Положения о порядке выделения и расходования средств резервного фонда администрации муниципального образования муниципального района «Корткеросский» и оказания социальной помощи гражданам, оказавшимся в трудной жизненной ситуации по независящим от них обстоятельствам»</w:t>
      </w: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района «Корткеросский» постановляет:</w:t>
      </w: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постановление администрации муниципального района «Корткеросский» от 02.07.2020 № 863 «Об утверждении Положения о порядке выделения и расходования средств резервного фонда администрации муниципального образования муниципального района «Корткеросский» и оказания социальной помощи гражданам, оказавшимся в трудной жизненной ситуации по независящим от них обстоятельствам» следующие изменения: в абзаце 2 пп.1.2 приложения 1 к постановлению слова «болезнь гражданина, требующая дорогостоящего лечения», исключить.</w:t>
      </w: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со дня его официального опубликования в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B24475" w:rsidRPr="00B24475" w:rsidRDefault="00B24475" w:rsidP="00B244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настоящего постановления оставляю за собой.</w:t>
      </w: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 «Корткеросский»-</w:t>
      </w: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администрации                                                            </w:t>
      </w:r>
      <w:proofErr w:type="spellStart"/>
      <w:r w:rsidRPr="00B24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24475" w:rsidRPr="00B24475" w:rsidRDefault="00B24475" w:rsidP="00B24475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47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Постановление от 28.01.2026 № 112 «О календарном плане официальных физкультурных мероприятий и спортивных мероприятий муниципального района «Корткеросский» на 2026 год»</w:t>
      </w: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475" w:rsidRPr="00B24475" w:rsidRDefault="00B24475" w:rsidP="00B2447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п.26 ст.15 Федерального закона от 06 октября 2003 года № 131-ФЗ «Об общих принципах организации местного самоуправления в Российской Федерации», Федеральным законом               от 04 декабря 2007 года № 329-ФЗ «О физической культуре и спорте в Российской Федерации», </w:t>
      </w:r>
      <w:r w:rsidRPr="00B2447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администрация муниципального района «Корткеросский» постановляет: 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календарный план официальных физкультурных мероприятий и спортивных мероприятий муниципального района «Корткеросский» на 2026 год согласно </w:t>
      </w:r>
      <w:proofErr w:type="gramStart"/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proofErr w:type="gramEnd"/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постановлению.</w:t>
      </w:r>
    </w:p>
    <w:p w:rsidR="00B24475" w:rsidRPr="00B24475" w:rsidRDefault="00B24475" w:rsidP="00B24475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Возложить координацию деятельности по выполнению календарного плана официальных физкультурных мероприятий и спортивных мероприятий на отдел физической культуры и спорта администрации муниципального района «Корткеросский».</w:t>
      </w:r>
    </w:p>
    <w:p w:rsidR="00B24475" w:rsidRPr="00B24475" w:rsidRDefault="00B24475" w:rsidP="00B24475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со дня его размещения на официальном сайте администрации муниципального района «Корткеросский» в информационно-телекоммуникационной сети «Интернет» и информационном вестнике Совета муниципального района «Корткеросский» и администрации муниципального района «Корткеросский», и распространяет свое действие на правоотношения, возникшее с 01 января 2026 года.</w:t>
      </w:r>
    </w:p>
    <w:p w:rsidR="00B24475" w:rsidRPr="00B24475" w:rsidRDefault="00B24475" w:rsidP="00B24475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за выполнением настоящего постановления возложить на </w:t>
      </w:r>
      <w:proofErr w:type="spellStart"/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заведующего отделом физической культуры и спорта администрации муниципального района «Корткеросский» (</w:t>
      </w:r>
      <w:proofErr w:type="spellStart"/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Гилева</w:t>
      </w:r>
      <w:proofErr w:type="spellEnd"/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А.В.). 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 «Корткеросский»-</w:t>
      </w:r>
    </w:p>
    <w:p w:rsidR="00B24475" w:rsidRDefault="00B24475" w:rsidP="00B24475">
      <w:pPr>
        <w:tabs>
          <w:tab w:val="left" w:pos="731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администрации                                                            </w:t>
      </w:r>
      <w:proofErr w:type="spellStart"/>
      <w:r w:rsidRPr="00B24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0845F9" w:rsidRDefault="000845F9" w:rsidP="00B24475">
      <w:pPr>
        <w:tabs>
          <w:tab w:val="left" w:pos="731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45F9" w:rsidRPr="00B24475" w:rsidRDefault="000845F9" w:rsidP="00B24475">
      <w:pPr>
        <w:tabs>
          <w:tab w:val="left" w:pos="731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приложением можно ознакомиться по ссылке </w:t>
      </w:r>
      <w:hyperlink r:id="rId14" w:history="1">
        <w:r w:rsidRPr="00DA5D22">
          <w:rPr>
            <w:rStyle w:val="afffffffe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https://cloud.armgs.team/public/m8qC/SLkEzhejT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B24475" w:rsidRPr="00B24475" w:rsidRDefault="00B24475" w:rsidP="00B24475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47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Постановление от 30.01.2026 № 121 «Об утверждении Порядка определения объема и предоставления субсидий на конкурсной основе из бюджета муниципального района «Корткеросский» социально ориентированным некоммерческим организациям»</w:t>
      </w: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Руководствуясь </w:t>
      </w:r>
      <w:hyperlink r:id="rId15" w:history="1">
        <w:r w:rsidRPr="00B24475">
          <w:rPr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пунктом 2 статьи 78.1</w:t>
        </w:r>
      </w:hyperlink>
      <w:r w:rsidRPr="00B244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Бюджетного кодекса Российской Федерации, Федеральным </w:t>
      </w:r>
      <w:hyperlink r:id="rId16" w:history="1">
        <w:r w:rsidRPr="00B24475">
          <w:rPr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законом</w:t>
        </w:r>
      </w:hyperlink>
      <w:r w:rsidRPr="00B244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 12.01.1996 № 7-ФЗ «О некоммерческих организациях»,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в рамках реализации муниципальной программы муниципального района «Корткеросский» «Развитие системы муниципального управления», утвержденной постановлением администрации муниципального района «Корткеросский» от 26.11.2021 № 1758, администрация муниципального района «Корткеросский» постановляет:</w:t>
      </w: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4475" w:rsidRPr="00B24475" w:rsidRDefault="00B24475" w:rsidP="00B244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Утвердить </w:t>
      </w:r>
      <w:hyperlink r:id="rId17" w:anchor="P42" w:history="1">
        <w:r w:rsidRPr="00B24475">
          <w:rPr>
            <w:rFonts w:ascii="Times New Roman" w:eastAsia="Times New Roman" w:hAnsi="Times New Roman" w:cs="Times New Roman"/>
            <w:sz w:val="28"/>
            <w:szCs w:val="20"/>
            <w:lang w:eastAsia="ru-RU"/>
          </w:rPr>
          <w:t>Порядок</w:t>
        </w:r>
      </w:hyperlink>
      <w:r w:rsidRPr="00B2447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определения объема и предоставления</w:t>
      </w:r>
      <w:r w:rsidRPr="00B244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конкурсной основе</w:t>
      </w:r>
      <w:r w:rsidRPr="00B2447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субсидий из бюджета муниципального района «Корткеросский» социально ориентированным некоммерческим организациям согласно приложению к настоящему постановлению.</w:t>
      </w:r>
    </w:p>
    <w:p w:rsidR="00B24475" w:rsidRPr="00B24475" w:rsidRDefault="00B24475" w:rsidP="00B244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 </w:t>
      </w: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 постановление администрации муниципального района «Корткеросский» от 03.03.2025 № 304 «Об утверждении Порядка определения объема и предоставления субсидий на конкурсной основе из бюджета МР «Корткеросский» социально ориентированным некоммерческим организациям».</w:t>
      </w:r>
    </w:p>
    <w:p w:rsidR="00B24475" w:rsidRPr="00B24475" w:rsidRDefault="00B24475" w:rsidP="00B244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B24475">
        <w:rPr>
          <w:rFonts w:ascii="Times New Roman" w:eastAsia="Times New Roman" w:hAnsi="Times New Roman" w:cs="Times New Roman"/>
          <w:sz w:val="28"/>
          <w:szCs w:val="20"/>
          <w:lang w:eastAsia="ru-RU" w:bidi="ru-RU"/>
        </w:rPr>
        <w:t>Признать утратившим силу постановление администрации муниципального района «Корткеросский»</w:t>
      </w:r>
      <w:r w:rsidRPr="00B2447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30.07.2025                                                                                                        № 949 «О внесении изменений в постановление администрации муниципального района «Корткеросский» от 03.03.2025 № 304 «Об утверждении Порядка определения объема и предоставления субсидий на конкурсной основе из</w:t>
      </w: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</w:t>
      </w:r>
      <w:r w:rsidRPr="00B244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МР</w:t>
      </w: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«Корткеросский» социально ориентированным некоммерческим организациям».</w:t>
      </w:r>
    </w:p>
    <w:p w:rsidR="00B24475" w:rsidRPr="00B24475" w:rsidRDefault="00B24475" w:rsidP="00B244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0"/>
          <w:lang w:eastAsia="ru-RU"/>
        </w:rPr>
        <w:t>4. Настоящее постановление вступает в силу со дня его опубликования и подлежит размещению на официальном сайте администрации муниципального района «Корткеросский» в информационно – телекоммуникационной сети «Интернет» и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B24475" w:rsidRPr="00B24475" w:rsidRDefault="00B24475" w:rsidP="00B244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5. Контроль за исполнением настоящего постановления возложить на </w:t>
      </w:r>
      <w:r w:rsidRPr="00B24475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заместителя руководителя администрации муниципального района «Корткеросский» (Карпова К.В.).</w:t>
      </w:r>
    </w:p>
    <w:p w:rsidR="00B24475" w:rsidRPr="00B24475" w:rsidRDefault="00B24475" w:rsidP="00B244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24475" w:rsidRPr="00B24475" w:rsidRDefault="00B24475" w:rsidP="00B244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24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И.о</w:t>
      </w:r>
      <w:proofErr w:type="spellEnd"/>
      <w:r w:rsidRPr="00B24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Главы муниципального района «Корткеросский»-</w:t>
      </w: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руководителя администрации                                                                        </w:t>
      </w:r>
      <w:proofErr w:type="spellStart"/>
      <w:r w:rsidRPr="00B24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Л.Нестерова</w:t>
      </w:r>
      <w:proofErr w:type="spellEnd"/>
    </w:p>
    <w:p w:rsidR="00B24475" w:rsidRPr="00B24475" w:rsidRDefault="00B24475" w:rsidP="00B24475">
      <w:pPr>
        <w:rPr>
          <w:rFonts w:ascii="Calibri" w:eastAsia="Calibri" w:hAnsi="Calibri" w:cs="Times New Roman"/>
        </w:rPr>
      </w:pP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475" w:rsidRPr="00B24475" w:rsidRDefault="00B24475" w:rsidP="00B24475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B24475" w:rsidRPr="00B24475" w:rsidRDefault="00B24475" w:rsidP="00B24475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B24475" w:rsidRPr="00B24475" w:rsidRDefault="00B24475" w:rsidP="00B24475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B24475" w:rsidRPr="00B24475" w:rsidRDefault="00B24475" w:rsidP="00B24475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«Корткеросский»</w:t>
      </w:r>
    </w:p>
    <w:p w:rsidR="00B24475" w:rsidRPr="00B24475" w:rsidRDefault="00B24475" w:rsidP="00B24475">
      <w:pPr>
        <w:spacing w:after="0" w:line="240" w:lineRule="auto"/>
        <w:ind w:left="4112"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30.01.2026 № 121</w:t>
      </w:r>
    </w:p>
    <w:p w:rsidR="00B24475" w:rsidRPr="00B24475" w:rsidRDefault="00B24475" w:rsidP="00B244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24475" w:rsidRPr="00B24475" w:rsidRDefault="00B24475" w:rsidP="00B244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B24475" w:rsidRPr="00B24475" w:rsidRDefault="00B24475" w:rsidP="00B244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определения объема и предоставления субсидий из бюджета муниципального района «Корткеросский» социально ориентированным некоммерческим организациям</w:t>
      </w: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4475" w:rsidRPr="00B24475" w:rsidRDefault="00B24475" w:rsidP="00B24475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475">
        <w:rPr>
          <w:rFonts w:ascii="Times New Roman" w:eastAsia="Calibri" w:hAnsi="Times New Roman" w:cs="Times New Roman"/>
          <w:b/>
          <w:sz w:val="28"/>
          <w:szCs w:val="28"/>
        </w:rPr>
        <w:t>1. Общие положения о предоставлении субсидий</w:t>
      </w:r>
    </w:p>
    <w:p w:rsidR="00B24475" w:rsidRPr="00B24475" w:rsidRDefault="00B24475" w:rsidP="00B24475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1.1. Настоящий Порядок определяет цели, условия и порядок </w:t>
      </w:r>
      <w:r w:rsidRPr="00B24475">
        <w:rPr>
          <w:rFonts w:ascii="Times New Roman" w:eastAsia="Calibri" w:hAnsi="Times New Roman" w:cs="Times New Roman"/>
          <w:bCs/>
          <w:sz w:val="28"/>
          <w:szCs w:val="28"/>
        </w:rPr>
        <w:t xml:space="preserve">определения объема и предоставления субсидий из бюджета МР «Корткеросский» социально ориентированным некоммерческим организациям, </w:t>
      </w:r>
      <w:r w:rsidRPr="00B24475">
        <w:rPr>
          <w:rFonts w:ascii="Times New Roman" w:eastAsia="Calibri" w:hAnsi="Times New Roman" w:cs="Times New Roman"/>
          <w:sz w:val="28"/>
          <w:szCs w:val="28"/>
        </w:rPr>
        <w:t>осуществляющим деятельность на территории МР «Корткеросский» и реализующим социально значимые проекты (далее - проекты).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1.2. Основные понятия, используемые в настоящем Порядке: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- участник конкурса - социально ориентированная некоммерческая организация, претендующая на получение субсидии в соответствии с настоящим Порядком;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- Соглашение – соглашение о предоставлении субсидии, заключаемой в государственной интегрированной информационной системе управления общественными финансами «Электронный бюджет» (далее - система «Электронный бюджет») между администрацией муниципального района «Корткеросский» Республики Коми (далее – Администрация) и победителем конкурса;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- получатель субсидии - победитель конкурса, заключивший Соглашение о предоставлении субсидии.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1.3. К категориям получателей субсидий относятся социально ориентированные некоммерческие организации (за исключением государственных (муниципальных) учреждений), осуществляющие виды деятельности, предусмотренные </w:t>
      </w:r>
      <w:hyperlink r:id="rId18" w:history="1">
        <w:r w:rsidRPr="00B24475">
          <w:rPr>
            <w:rFonts w:ascii="Times New Roman" w:eastAsia="Calibri" w:hAnsi="Times New Roman" w:cs="Times New Roman"/>
            <w:sz w:val="28"/>
            <w:szCs w:val="28"/>
          </w:rPr>
          <w:t>статьей 31.1</w:t>
        </w:r>
      </w:hyperlink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12.01.1996 г. № 7-ФЗ «О некоммерческих организациях» (далее - СОНКО).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lastRenderedPageBreak/>
        <w:t>1.4. Целью предоставления субсидий является возмещение затрат СОНКО, связанных с реализацией проектов по направлениям, указанным в пункте 9 настоящего Порядка.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1.5. Субсидии предоставляются СОНКО Администрацией                        муниципального района «Корткеросский» Республики Коми, осуществляющей функции главного распорядителя бюджетных средств, до которой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1.6. Субсидии предоставляются на возмещение затрат следующих расходов, связанных с реализацией проекта: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1) оплата труда и начислений на выплаты по оплате труда;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2) оплата товаров, работ, услуг; 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3) арендная плата; 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4) уплата налогов, сборов, страховых взносов и иных обязательных платежей в бюджет соответствующего уровня бюджетной системы Российской Федерации; 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5) оплата командировочных расходов.</w:t>
      </w:r>
    </w:p>
    <w:p w:rsidR="00B24475" w:rsidRPr="00B24475" w:rsidRDefault="00B24475" w:rsidP="00B2447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Не допускается осуществление за счет субсидии следующих расходов: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1) расходов, непосредственно не связанных с реализацией проекта;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2) расходов на приобретение недвижимого имущества (включая земельные участки), капитальное строительство новых зданий;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3) расходов на приобретение алкогольной и табачной продукции, а также товаров, которые являются предметами роскоши;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4) расходов, предусматривающих финансирование политических партий, кампаний и акций, подготовку и проведение митингов, демонстраций, пикетирований;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5) погашения задолженности организации;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6) уплаты штрафов, пеней;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7) расходов, связанных с приобретением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субсидии иных операций, определенных настоящим Порядком.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1.7. Информация о субсидиях размещается на едином портале бюджетной системы Российской Федерации в информационно-телекоммуникационной сети «Интернет» (далее соответственно – единый портал, сеть «Интернет») (в разделе единого портала). </w:t>
      </w:r>
    </w:p>
    <w:p w:rsidR="00AA4714" w:rsidRPr="00B24475" w:rsidRDefault="00AA4714" w:rsidP="00AA471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4475" w:rsidRPr="00B24475" w:rsidRDefault="00B24475" w:rsidP="00B24475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475">
        <w:rPr>
          <w:rFonts w:ascii="Times New Roman" w:eastAsia="Calibri" w:hAnsi="Times New Roman" w:cs="Times New Roman"/>
          <w:b/>
          <w:sz w:val="28"/>
          <w:szCs w:val="28"/>
        </w:rPr>
        <w:t>2. Условия предоставления субсидий.</w:t>
      </w:r>
    </w:p>
    <w:p w:rsidR="00B24475" w:rsidRPr="00B24475" w:rsidRDefault="00B24475" w:rsidP="00B24475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2.1. Субсидии предоставляются СОНКО, реализующим на территории муниципального района «Корткеросский» проекты по направлениям, указанным в пункте 2.2. настоящего Порядка, по итогам конкурса, который проводится при определении получателя субсидии исходя из наилучших условий достижения результатов, в целях достижения которых предоставляется субсидия (далее - конкурс). 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2.2. СОНКО вправе представить на конкурс проекты по следующим направлениям:</w:t>
      </w:r>
    </w:p>
    <w:p w:rsidR="00B24475" w:rsidRPr="00B24475" w:rsidRDefault="00B24475" w:rsidP="00B2447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1) защита гражданских прав лиц старшего поколения, улучшения их социального положения, обеспечение условий социализации лиц старшего возраста, улучшения их здоровья, реализации социальных проектов, в том числе в сфере патриотического воспитания, сохранения мемориалов и памятников на территории муниципального района «Корткеросский»;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2) пропаганда и популяризация здорового образа жизни, сбережения здоровья, физической культуры и спорта среди населения, развитие олимпийский и неолимпийских, национальных видов спорта, создание условий для занятий физической культурой и спортом различными категориями населения муниципального района «Корткеросский»;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3) поддержка участников специальной военной операции (граждан, призванных </w:t>
      </w:r>
      <w:r w:rsidRPr="00B24475">
        <w:rPr>
          <w:rFonts w:ascii="Times New Roman" w:eastAsia="Calibri" w:hAnsi="Times New Roman" w:cs="Times New Roman"/>
          <w:bCs/>
          <w:sz w:val="28"/>
          <w:szCs w:val="28"/>
        </w:rPr>
        <w:t xml:space="preserve">на военную службу по мобилизации в Вооруженные Силы Российской Федерации в соответствии с </w:t>
      </w:r>
      <w:hyperlink r:id="rId19" w:history="1">
        <w:r w:rsidRPr="00B24475">
          <w:rPr>
            <w:rFonts w:ascii="Times New Roman" w:eastAsia="Calibri" w:hAnsi="Times New Roman" w:cs="Times New Roman"/>
            <w:bCs/>
            <w:sz w:val="28"/>
            <w:szCs w:val="28"/>
          </w:rPr>
          <w:t>Указом</w:t>
        </w:r>
      </w:hyperlink>
      <w:r w:rsidRPr="00B24475">
        <w:rPr>
          <w:rFonts w:ascii="Times New Roman" w:eastAsia="Calibri" w:hAnsi="Times New Roman" w:cs="Times New Roman"/>
          <w:bCs/>
          <w:sz w:val="28"/>
          <w:szCs w:val="28"/>
        </w:rPr>
        <w:t xml:space="preserve"> Президента Российской Федерации от 21 сентября 2022 года № 647 «Об объявлении частичной мобилизации в Российской Федерации», проходящих (проходивших) военную службу по контракту, заключенному в соответствии с Федеральным законом «О воинской обязанности и военной службе»,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</w:t>
      </w: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и членов их семей (</w:t>
      </w:r>
      <w:r w:rsidRPr="00B24475">
        <w:rPr>
          <w:rFonts w:ascii="Times New Roman" w:eastAsia="Calibri" w:hAnsi="Times New Roman" w:cs="Times New Roman"/>
          <w:bCs/>
          <w:sz w:val="28"/>
          <w:szCs w:val="28"/>
        </w:rPr>
        <w:t>супруги (супруга), несовершеннолетних детей, детей старше 18 лет, ставших инвалидами до достижения ими возраста 18 лет, детей в возрасте до 23 лет, обучающихся в образовательных организациях по очной форме обучения, родителей, иных лиц, признанных в судебном порядке членами семьи, лиц, находящихся на иждивении участника специальной военной операции</w:t>
      </w:r>
      <w:r w:rsidRPr="00B24475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2.3. Для участия в конкурсе участник конкурса на даты рассмотрения заявки и заключения Соглашения должен соответствовать следующим требованиям: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1) участник конкурса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20" w:history="1">
        <w:r w:rsidRPr="00B24475">
          <w:rPr>
            <w:rFonts w:ascii="Times New Roman" w:eastAsia="Calibri" w:hAnsi="Times New Roman" w:cs="Times New Roman"/>
            <w:sz w:val="28"/>
            <w:szCs w:val="28"/>
          </w:rPr>
          <w:t>перечень</w:t>
        </w:r>
      </w:hyperlink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</w:t>
      </w:r>
      <w:r w:rsidRPr="00B2447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 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2) участник конкурса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3) участник конкурса не находится в составляемых в рамках реализации полномочий, предусмотренных </w:t>
      </w:r>
      <w:hyperlink r:id="rId21" w:history="1">
        <w:r w:rsidRPr="00B24475">
          <w:rPr>
            <w:rFonts w:ascii="Times New Roman" w:eastAsia="Calibri" w:hAnsi="Times New Roman" w:cs="Times New Roman"/>
            <w:sz w:val="28"/>
            <w:szCs w:val="28"/>
          </w:rPr>
          <w:t>главой VII</w:t>
        </w:r>
      </w:hyperlink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4) участник конкурса не получает средства из бюджета </w:t>
      </w:r>
      <w:r w:rsidRPr="00B24475">
        <w:rPr>
          <w:rFonts w:ascii="Times New Roman" w:eastAsia="Calibri" w:hAnsi="Times New Roman" w:cs="Times New Roman"/>
          <w:sz w:val="28"/>
          <w:szCs w:val="28"/>
          <w:lang w:bidi="ru-RU"/>
        </w:rPr>
        <w:t>муниципального района</w:t>
      </w: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«Корткеросский» на основании иных муниципальных правовых актов на цели, установленные в пункте 1.4. настоящего Порядка;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5) участник конкурса не является иностранным агентом в соответствии с Федеральным </w:t>
      </w:r>
      <w:hyperlink r:id="rId22" w:history="1">
        <w:r w:rsidRPr="00B24475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«О контроле за деятельностью лиц, находящихся под иностранным влиянием»;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Par5"/>
      <w:bookmarkEnd w:id="1"/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6) у участника конкурса на едином налоговом счете отсутствует или не превышает размер, определенный </w:t>
      </w:r>
      <w:hyperlink r:id="rId23" w:history="1">
        <w:r w:rsidRPr="00B24475">
          <w:rPr>
            <w:rFonts w:ascii="Times New Roman" w:eastAsia="Calibri" w:hAnsi="Times New Roman" w:cs="Times New Roman"/>
            <w:sz w:val="28"/>
            <w:szCs w:val="28"/>
          </w:rPr>
          <w:t>пунктом 3 статьи 47</w:t>
        </w:r>
      </w:hyperlink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7) у участника конкурса отсутствуют просроченная задолженность по возврату в бюджет </w:t>
      </w:r>
      <w:r w:rsidRPr="00B24475">
        <w:rPr>
          <w:rFonts w:ascii="Times New Roman" w:eastAsia="Calibri" w:hAnsi="Times New Roman" w:cs="Times New Roman"/>
          <w:sz w:val="28"/>
          <w:szCs w:val="28"/>
          <w:lang w:bidi="ru-RU"/>
        </w:rPr>
        <w:t>муниципального района</w:t>
      </w: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«Корткеросский» иных субсидий, бюджетных инвестиций, а также иная просроченная (неурегулированная) задолженность по денежным обязательствам перед бюджетом МР «Корткеросский»;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8) участник конкурса не находится в процессе реорганизации (за исключением реорганизации в форме присоединения к СОНКО другого юридического лица), ликвидации, в отношении его не введена процедура банкротства, деятельность СОНКО не приостановлена в порядке, предусмотренном законодательством Российской Федерации;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Par8"/>
      <w:bookmarkEnd w:id="2"/>
      <w:r w:rsidRPr="00B24475">
        <w:rPr>
          <w:rFonts w:ascii="Times New Roman" w:eastAsia="Calibri" w:hAnsi="Times New Roman" w:cs="Times New Roman"/>
          <w:sz w:val="28"/>
          <w:szCs w:val="28"/>
        </w:rPr>
        <w:t>9)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конкурса;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10) участник конкурса зарегистрирован и осуществляет деятельность на территории </w:t>
      </w:r>
      <w:r w:rsidRPr="00B24475">
        <w:rPr>
          <w:rFonts w:ascii="Times New Roman" w:eastAsia="Calibri" w:hAnsi="Times New Roman" w:cs="Times New Roman"/>
          <w:sz w:val="28"/>
          <w:szCs w:val="28"/>
          <w:lang w:bidi="ru-RU"/>
        </w:rPr>
        <w:t>муниципального района</w:t>
      </w: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«Корткеросский».</w:t>
      </w:r>
    </w:p>
    <w:p w:rsidR="00B24475" w:rsidRPr="00B24475" w:rsidRDefault="00B24475" w:rsidP="00B2447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4475" w:rsidRPr="00B24475" w:rsidRDefault="00B24475" w:rsidP="00B24475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475">
        <w:rPr>
          <w:rFonts w:ascii="Times New Roman" w:eastAsia="Calibri" w:hAnsi="Times New Roman" w:cs="Times New Roman"/>
          <w:b/>
          <w:sz w:val="28"/>
          <w:szCs w:val="28"/>
        </w:rPr>
        <w:t>3. Порядок проведения конкурса</w:t>
      </w:r>
    </w:p>
    <w:p w:rsidR="00B24475" w:rsidRPr="00B24475" w:rsidRDefault="00B24475" w:rsidP="00B24475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3.1. Организационно-техническое сопровождение конкурса осуществляет служба по социальным вопросам администрации муниципального района «Корткеросский» (далее – служба по социальным вопросам).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Проведение конкурса осуществляется в системе «Электронный бюджет».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Доступ к системе «Электронный бюджет» осуществляется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Рассмотрение и оценка заявок проводятся комиссией для рассмотрения и оценки заявок участников конкурса в целях предоставления субсидии из бюджета МР «Корткеросский» на поддержку социально ориентированных некоммерческих организаций (далее - Комиссия), состав которой утверждается постановлением администрации </w:t>
      </w:r>
      <w:r w:rsidRPr="00B24475">
        <w:rPr>
          <w:rFonts w:ascii="Times New Roman" w:eastAsia="Calibri" w:hAnsi="Times New Roman" w:cs="Times New Roman"/>
          <w:sz w:val="28"/>
          <w:szCs w:val="28"/>
          <w:lang w:bidi="ru-RU"/>
        </w:rPr>
        <w:t>муниципального района</w:t>
      </w: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«Корткеросский» Республики Коми. Постановление администрации </w:t>
      </w:r>
      <w:r w:rsidRPr="00B24475">
        <w:rPr>
          <w:rFonts w:ascii="Times New Roman" w:eastAsia="Calibri" w:hAnsi="Times New Roman" w:cs="Times New Roman"/>
          <w:sz w:val="28"/>
          <w:szCs w:val="28"/>
          <w:lang w:bidi="ru-RU"/>
        </w:rPr>
        <w:t>муниципального района</w:t>
      </w: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«Корткеросский» Республики Коми о создании Комиссии в том числе содержит информацию о порядке ее работы и полномочиях Комиссии.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3.2. Объявление о проведении конкурса формируется в электронной форме посредством заполнения соответствующих экранных форм веб-интерфейса системы «Электронный бюджет», подписывается усиленной квалифицированной электронной подписью главы </w:t>
      </w:r>
      <w:r w:rsidRPr="00B24475">
        <w:rPr>
          <w:rFonts w:ascii="Times New Roman" w:eastAsia="Calibri" w:hAnsi="Times New Roman" w:cs="Times New Roman"/>
          <w:sz w:val="28"/>
          <w:szCs w:val="28"/>
          <w:lang w:bidi="ru-RU"/>
        </w:rPr>
        <w:t>муниципального района</w:t>
      </w: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«Корткеросский» Республики Коми - руководителя администрации района (уполномоченного им лица), размещается не позднее 1 календарного дня до начала приема заявок на едином портале и включает в себя следующую информацию: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сроки проведения конкурса;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даты начала подачи и окончания приема заявок участников конкурса, при этом дата окончания приема заявок не может быть ранее 30-го календарного дня, следующего за днем размещения объявления о проведении конкурса;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наименование, место нахождения, почтовый адрес, адрес электронной почты отдела социальной политики;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результат предоставления субсидии, а также характеристики результата;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доменное имя и (или) указатели страниц государственной системы в сети «Интернет»;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требования к участнику конкурса в соответствии с пунктом 2.3. настоящего Порядка и к перечню документов, представляемых СОНКО для подтверждения соответствия указанным требованиям;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lastRenderedPageBreak/>
        <w:t>категории получателей субсидий и критерии оценки, показатели критериев оценки;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порядок подачи участником конкурса заявок и требования, предъявляемые к форме и содержанию заявок;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порядок отзыва заявок, порядок их возврата, определяющий в том числе основания для возврата заявок, порядок внесения изменений в заявки и отзыв заявок до наступления даты окончания приема заявок;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правила рассмотрения и оценки заявок в соответствии с настоящим Порядком;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порядок возврата заявок на доработку;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порядок отклонения заявок, а также информацию об основаниях их отклонения;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порядок оценки заявок, включающий критерии оценки, показатели критериев оценки, и их весовое значение в общей оценке, необходимую для представления участником конкурса информацию по каждому критерию оценки, показателя критерия оценки, сведения, документы и материалы, подтверждающие такую информацию, минимальный проходной балл, который необходимо набрать по результатам оценки заявок участников конкурса для признания их победителями конкурса, сроки оценки заявок, а также информацию об участии или неучастии комиссии и экспертов (экспертных организаций) в оценке заявок;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объем распределяемой субсидии в рамках конкурса, порядок расчета размера субсидии, правила распределения субсидии по результатам конкурса, которые могут включать максимальный, минимальный размер гранта, предоставляемой победителю (победителям) конкурса, а также предельное количество победителей конкурса;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порядок предоставления участнику конкурса разъяснений положений объявления о проведении конкурса, даты начала и окончания срока такого предоставления;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срок, в течение которого победитель (победители) конкурса должен (должны) подписать соглашение о предоставлении субсидии (далее - Соглашение);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условия признания победителя (победителей) конкурса уклонившимся (уклонившимися) от заключения Соглашения;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сроки размещения протокола подведения итогов конкурса на едином портале, который не может быть позднее 14-го календарного дня, следующего за днем определения победителя конкурса;</w:t>
      </w:r>
    </w:p>
    <w:p w:rsidR="00B24475" w:rsidRPr="00B24475" w:rsidRDefault="00B24475" w:rsidP="00B2447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тематики направлений проектов.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3.3. Внесение изменений в объявление о проведении конкурса осуществляется не позднее наступления даты окончания приема заявок участников конкурсного отбора получателей субсидии с соблюдением следующих условий: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lastRenderedPageBreak/>
        <w:t>а) срок подачи заявок должен быть продлен таким образом, чтобы со дня, следующего за днем внесения таких изменений, до даты окончания приема заявок этот срок составлял не менее 10 календарных дней;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б) при внесении изменений в объявление о проведении конкурса не допускается изменение способа отбора получателей субсидий;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в) в случае внесения изменений в объявление о проведении конкурса после наступления даты начала приема заявок в объявление о проведении конкурса включается положение, предусматривающее право участников конкурса внести изменения в заявки до дня окончания срока приема заявок после формирования участниками конкурса в электронной форме уведомления об отзыве заявки и последующего формирования новой заявки;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г) участники конкурса, подавшие заявку, уведомляются о внесении изменений в объявление о проведении конкурса не позднее дня, следующего за днем внесения изменений в объявление о проведении конкурса с использованием системы «Электронный бюджет».</w:t>
      </w:r>
    </w:p>
    <w:p w:rsidR="00B24475" w:rsidRPr="00B24475" w:rsidRDefault="00B24475" w:rsidP="00B2447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3.4. В случае отмены проведения конкурса Администрацией размещается объявление об отмене проведения конкурса на едином портале в срок не позднее чем за 1 рабочий день до даты окончания срока подачи заявок участниками конкурса. 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Объявление об отмене конкурса формируется в электронной форме посредством заполнения соответствующих экранных форм веб-интерфейса системы «Электронный бюджет», подписывается усиленной квалифицированной электронной подписью (уполномоченного им лица), размещается на едином портале и содержит информацию о причинах отмены конкурса.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Участники конкурса, подавшие заявки, информируются об отмене проведения конкурса в системе «Электронный бюджет».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Конкурс считается отмененным со дня размещения объявления о его отмене на едином портале.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3.5. Для участия в конкурсе участник конкурса в сроки, указанные в объявлении о проведении конкурса: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1) формирует в электронной форме посредством заполнения соответствующих экранных форм веб-интерфейса системы «Электронный бюджет» заявку на участие в конкурсе;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2) представляет в систему «Электронный бюджет» электронные копии следующих документов (документов на бумажном носителе, преобразованных в электронную форму путем сканирования):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- копия устава участника конкурса в редакции, действующей на день подачи заявки;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- электронная (отсканированная) копия доверенности, подтверждающей полномочия лица на подачу заявки от имени участника конкурса, - в случае если заявку подает лицо, сведения о котором как о лице, имеющем право без доверенности действовать от имени участника конкурса, не содержатся в едином государственном реестре юридических лиц;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lastRenderedPageBreak/>
        <w:t>- в случае наличия в информации (в том числе документах), включенных в состав заявки на участие в конкурсе, персональных данных, согласия субъектов этих данных на их обработку.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Электронные копии документов и материалы, включаемые в заявку, должны иметь распространенные открытые форматы</w:t>
      </w:r>
      <w:r w:rsidRPr="00B24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(например: </w:t>
      </w: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файлы формата </w:t>
      </w:r>
      <w:r w:rsidRPr="00B24475">
        <w:rPr>
          <w:rFonts w:ascii="Times New Roman" w:eastAsia="Calibri" w:hAnsi="Times New Roman" w:cs="Times New Roman"/>
          <w:sz w:val="28"/>
          <w:szCs w:val="28"/>
          <w:lang w:val="en-US"/>
        </w:rPr>
        <w:t>JPG</w:t>
      </w: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24475">
        <w:rPr>
          <w:rFonts w:ascii="Times New Roman" w:eastAsia="Calibri" w:hAnsi="Times New Roman" w:cs="Times New Roman"/>
          <w:sz w:val="28"/>
          <w:szCs w:val="28"/>
          <w:lang w:val="en-US"/>
        </w:rPr>
        <w:t>PNG</w:t>
      </w: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24475">
        <w:rPr>
          <w:rFonts w:ascii="Times New Roman" w:eastAsia="Calibri" w:hAnsi="Times New Roman" w:cs="Times New Roman"/>
          <w:sz w:val="28"/>
          <w:szCs w:val="28"/>
          <w:lang w:val="en-US"/>
        </w:rPr>
        <w:t>PDF</w:t>
      </w: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, файлов, размещенных в архивах формата </w:t>
      </w:r>
      <w:r w:rsidRPr="00B24475">
        <w:rPr>
          <w:rFonts w:ascii="Times New Roman" w:eastAsia="Calibri" w:hAnsi="Times New Roman" w:cs="Times New Roman"/>
          <w:sz w:val="28"/>
          <w:szCs w:val="28"/>
          <w:lang w:val="en-US"/>
        </w:rPr>
        <w:t>RAR</w:t>
      </w:r>
      <w:r w:rsidRPr="00B24475">
        <w:rPr>
          <w:rFonts w:ascii="Times New Roman" w:eastAsia="Calibri" w:hAnsi="Times New Roman" w:cs="Times New Roman"/>
          <w:sz w:val="28"/>
          <w:szCs w:val="28"/>
        </w:rPr>
        <w:t>, 7</w:t>
      </w:r>
      <w:r w:rsidRPr="00B24475">
        <w:rPr>
          <w:rFonts w:ascii="Times New Roman" w:eastAsia="Calibri" w:hAnsi="Times New Roman" w:cs="Times New Roman"/>
          <w:sz w:val="28"/>
          <w:szCs w:val="28"/>
          <w:lang w:val="en-US"/>
        </w:rPr>
        <w:t>Z</w:t>
      </w: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и т.п.),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 Фото- и видеоматериалы, включаемые в заявку, должны содержать четкое и контрастное изображение высокого качества.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Заявка подписывается усиленной квалифицированной электронной подписью руководителя участника конкурса или уполномоченного им лица.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Датой и временем представления участником конкурса заявки считаются дата и время подписания участником конкурса указанной заявки с присвоением ей регистрационного номера в системе «Электронный бюджет».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3.6. Заявка должна содержать в том числе следующие сведения: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1) информацию об участнике конкурса: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полное и сокращенное (при наличии) наименование</w:t>
      </w:r>
      <w:r w:rsidRPr="00B2447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B24475">
        <w:rPr>
          <w:rFonts w:ascii="Times New Roman" w:eastAsia="Calibri" w:hAnsi="Times New Roman" w:cs="Times New Roman"/>
          <w:sz w:val="28"/>
          <w:szCs w:val="28"/>
        </w:rPr>
        <w:t>юридического лица;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основной государственный регистрационный номер юридического лица;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идентификационный номер налогоплательщика;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дата постановки на учет в налоговом органе;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адрес юридического лица, номер контактного телефона, почтовый адрес и адрес электронной почты для направления юридически значимых сообщений;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информация о руководителе юридического лица (фамилия, имя, отчество (при наличии), идентификационный номер налогоплательщика, должность);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основной вид деятельности, который участник конкурса вправе осуществлять в соответствии с учредительными документами организации;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информация о счетах в соответствии с законодательством Российской Федерации для перечисления субсидии, а также о лице, уполномоченном на подписание соглашения;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2) информацию о проекте, включая: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направление проекта, наименование проекта;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описание проекта;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территория проекта;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срок реализации проекта;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обоснование социальной значимости проекта;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целевые группы проекта;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цель (цели) и задачи проекта;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ожидаемые количественные и качественные результаты проекта;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общая сумма расходов на реализацию проекта с учетом </w:t>
      </w:r>
      <w:proofErr w:type="spellStart"/>
      <w:r w:rsidRPr="00B24475">
        <w:rPr>
          <w:rFonts w:ascii="Times New Roman" w:eastAsia="Calibri" w:hAnsi="Times New Roman" w:cs="Times New Roman"/>
          <w:sz w:val="28"/>
          <w:szCs w:val="28"/>
        </w:rPr>
        <w:t>софинансирования</w:t>
      </w:r>
      <w:proofErr w:type="spellEnd"/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из внебюджетных источников мероприятий проекта не менее 5 процентов от сметной стоимости проекта;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размер запрашиваемой субсидии;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календарный план проекта;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информацию о руководителе проекта;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информацию о команде проекта.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3) информацию и документы, подтверждающие соответствие участника конкурса требованиям, установленным пунктом 2.3. настоящего Порядка;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4) информацию, представляемую при проведении конкурса в процессе документооборота: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подтверждение согласия на публикацию (размещение) в сети «Интернет» информации об участнике конкурса, о подаваемой участником конкурса заявке, а также иной информации об участнике конкурса, связанной с конкурсом и результатом предоставления субсидии, подаваемое посредством заполнения соответствующих экранных форм веб-интерфейса системы «Электронный бюджет»;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5) </w:t>
      </w: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осуществление в текущем календарном году расходов СОНКО на цели, установленные настоящим Порядком (копии договоров, платежных поручений, счетов, счетов-фактур, актов приема-передачи, накладных, товарно-транспортных накладных);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Участник конкурса вправе включить в состав документов на участие в конкурсе дополнительную информацию и документы в соответствии с критериями конкурса, определенными настоящим Порядком.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конкурса в соответствии с законодательством Российской Федерации.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3.7. Участник конкурса вправе подать только одну заявку на участие в конкурсе, представляющую один проект по направлению, указанному в пункте 2.2. настоящего Порядка.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3.8. Внесение изменений в заявку или отзыв заявки осуществляется участником конкурса в порядке, аналогичном порядку формирования заявки участником конкурса, указанному в пункте 3.5. настоящего Порядка.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3.9. Решения Комиссии о возврате заявок участников конкурса на доработку принимаются в равной мере ко всем участникам конкурса, при рассмотрении заявок которых выявлены основания для их возврата на доработку, а также доводятся до участников конкурса с использованием системы «Электронный бюджет» в течение одного рабочего дня со дня их принятия с указанием оснований для возврата заявки, а также положений заявки, нуждающихся в доработке.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3.10. При внесении изменений в заявку на стадии рассмотрения заявок не допускается изменение информации и документов, в соответствии с которыми </w:t>
      </w:r>
      <w:r w:rsidRPr="00B24475">
        <w:rPr>
          <w:rFonts w:ascii="Times New Roman" w:eastAsia="Calibri" w:hAnsi="Times New Roman" w:cs="Times New Roman"/>
          <w:sz w:val="28"/>
          <w:szCs w:val="28"/>
        </w:rPr>
        <w:lastRenderedPageBreak/>
        <w:t>участнику конкурса присваивается итоговое количество баллов по критериям оценки и показателям критериев оценки.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Par4"/>
      <w:bookmarkEnd w:id="3"/>
      <w:r w:rsidRPr="00B24475">
        <w:rPr>
          <w:rFonts w:ascii="Times New Roman" w:eastAsia="Calibri" w:hAnsi="Times New Roman" w:cs="Times New Roman"/>
          <w:sz w:val="28"/>
          <w:szCs w:val="28"/>
        </w:rPr>
        <w:t>3.11. Участник конкурса со дня размещения объявления о проведении конкурса на едином портале не позднее 3-го рабочего дня до дня завершения подачи заявок вправе направить Администрации не более 5 запросов о разъяснении положений объявления о проведении конкурса путем формирования в системе «Электронный бюджет» соответствующего запроса.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3.12. Администрация в ответ на запрос, </w:t>
      </w:r>
      <w:r w:rsidRPr="00B24475">
        <w:rPr>
          <w:rFonts w:ascii="Times New Roman" w:eastAsia="Calibri" w:hAnsi="Times New Roman" w:cs="Times New Roman"/>
          <w:color w:val="000000"/>
          <w:sz w:val="28"/>
          <w:szCs w:val="28"/>
        </w:rPr>
        <w:t>указанный в пункте 3.11.</w:t>
      </w: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4475">
        <w:rPr>
          <w:rFonts w:ascii="Times New Roman" w:eastAsia="Calibri" w:hAnsi="Times New Roman" w:cs="Times New Roman"/>
          <w:color w:val="000000"/>
          <w:sz w:val="28"/>
          <w:szCs w:val="28"/>
        </w:rPr>
        <w:t>настоящего Порядка</w:t>
      </w:r>
      <w:r w:rsidRPr="00B24475">
        <w:rPr>
          <w:rFonts w:ascii="Times New Roman" w:eastAsia="Calibri" w:hAnsi="Times New Roman" w:cs="Times New Roman"/>
          <w:sz w:val="28"/>
          <w:szCs w:val="28"/>
        </w:rPr>
        <w:t>, направляет разъяснение положений объявления о проведении конкурса в срок, установленный указанным объявлением, но не позднее одного рабочего дня до дня завершения подачи заявок, путем формирования в системе «Электронный бюджет» соответствующего разъяснения. Представленное Администрацией разъяснение положений объявления о проведении конкурса не должно изменять суть информации, содержащейся в указанном объявлении.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Доступ к разъяснению, формируемому в системе «Электронный бюджет» в соответствии с </w:t>
      </w:r>
      <w:hyperlink r:id="rId24" w:anchor="Par5" w:history="1">
        <w:r w:rsidRPr="00B24475">
          <w:rPr>
            <w:rFonts w:ascii="Times New Roman" w:eastAsia="Calibri" w:hAnsi="Times New Roman" w:cs="Times New Roman"/>
            <w:sz w:val="28"/>
            <w:szCs w:val="28"/>
          </w:rPr>
          <w:t>абзацем первым</w:t>
        </w:r>
      </w:hyperlink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настоящего пункта, предоставляется всем участникам конкурса.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3.13. Не позднее 1 рабочего дня, следующего за днем окончания срока подачи заявок, в системе «Электронный бюджет» открывается доступ Администрации и членам Комиссии к поданным участникам конкурса заявкам для их рассмотрения и оценки.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Комиссия не позднее 1 рабочего дня, следующего за днем окончания приема заявок, подписывает протокол вскрытия заявок. 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в системе «Электронный бюджет», а также размещается на едином портале не позднее 1 рабочего дня, следующего за днем его подписания.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3.14. Администрация в целях подтверждения соответствия участника конкурса установленным требованиям в соответствии с пунктом 2.3. настоящего Порядка не вправе требовать от участника конкурса представления документов и информации при наличии соответствующей информации в государственных информационных системах, доступ к которым имеется в рамках межведомственного электронного взаимодействия, за исключением случая, если участник конкурса готов представить указанные документы и информацию по собственной инициативе:</w:t>
      </w:r>
    </w:p>
    <w:p w:rsidR="00B24475" w:rsidRPr="00B24475" w:rsidRDefault="00B24475" w:rsidP="00B244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выписку из Единого государственного реестра юридических лиц, сформированную не ранее 30 календарных дней до даты подачи заявки;</w:t>
      </w:r>
    </w:p>
    <w:p w:rsidR="00B24475" w:rsidRPr="00B24475" w:rsidRDefault="00B24475" w:rsidP="00B2447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Отделения Фонда пенсионного и социального страхования Российской Федерации по Республике Коми о состоянии расчетов по страховым взносам, пеням и штрафам.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Проверка участника конкурса на соответствие требованиям, указанным в пункте 2.3. настоящего Порядка, осуществляется автоматически в системе «Электронный бюджет» по данным государственных информационных </w:t>
      </w:r>
      <w:r w:rsidRPr="00B24475">
        <w:rPr>
          <w:rFonts w:ascii="Times New Roman" w:eastAsia="Calibri" w:hAnsi="Times New Roman" w:cs="Times New Roman"/>
          <w:sz w:val="28"/>
          <w:szCs w:val="28"/>
        </w:rPr>
        <w:lastRenderedPageBreak/>
        <w:t>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В случае отсутствия технической возможности осуществления автоматической проверки в системе «Электронный бюджет» соответствие участника конкурса требованиям, указанным в пункте 2.3. настоящего Порядка, производится путем проставления в электронном виде участником конкурса отметок о соответствии указанным требованиям посредством заполнения соответствующих экранных форм веб-интерфейса системы «Электронный бюджет».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Проверка достоверности представленной участником конкурса информации осуществляется путем проверки представленных документов на предмет наличия в них противоречивых сведений и (или) направления официальных запросов в соответствующие органы, в распоряжении которых находятся такие документы (информации), и (или) сверки с открытыми данными, представленными на официальных сайтах данных органов в сети «Интернет».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3.15. Служба по социальным вопросам в срок не более 10 рабочих дней со дня размещения протокола вскрытия заявок на едином портале проводит рассмотрение представленных участниками конкурса заявок и документов на предмет соответствия пунктам </w:t>
      </w: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1.3., 2.2., 2.3., 3.5., 3.6. </w:t>
      </w:r>
      <w:r w:rsidRPr="00B24475">
        <w:rPr>
          <w:rFonts w:ascii="Times New Roman" w:eastAsia="Calibri" w:hAnsi="Times New Roman" w:cs="Times New Roman"/>
          <w:sz w:val="28"/>
          <w:szCs w:val="28"/>
        </w:rPr>
        <w:t>настоящего Порядка.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Заявка признается надлежащей, если она соответствует требованиям настоящего Порядка, и при отсутствии оснований для отклонения заявки.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Заявка отклоняется в случае наличия оснований для отклонения заявки, предусмотренных пунктом 3.16 настоящего Порядка.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Par10"/>
      <w:bookmarkEnd w:id="4"/>
      <w:r w:rsidRPr="00B24475">
        <w:rPr>
          <w:rFonts w:ascii="Times New Roman" w:eastAsia="Calibri" w:hAnsi="Times New Roman" w:cs="Times New Roman"/>
          <w:sz w:val="28"/>
          <w:szCs w:val="28"/>
        </w:rPr>
        <w:t>3.16. На стадии рассмотрения заявки основаниями для отклонения заявки являются: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1) несоответствие участника конкурса требованиям, установленным пунктами 1.3, и 2.3. настоящего Порядка;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2) несоответствие представленных участником конкурса заявки и документов требованиям, определенным пунктом 3.5. и 3.6. настоящего Порядка, или непредставление (представление не в полном объеме) указанных документов;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3) несоответствие расходов, связанных с реализацией проекта участником конкурса, пункту 1.6 настоящего Порядка;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4) недостоверность представленной участником конкурса информации;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5) подача участником конкурса заявки после даты, указанной в объявлении о проведении конкурса.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3.17. По результатам рассмотрения заявок не позднее 1 рабочего дня со дня окончания срока рассмотрения заявок подготавливается протокол рассмотрения заявок, включающий информацию о количестве поступивших и рассмотренных заявок, а также информацию по каждому участнику конкурса о признании его заявки надлежащей или об отклонении его заявки с указанием оснований для отклонения.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lastRenderedPageBreak/>
        <w:t>Протокол рассмотрения заявок формируется на едином портале автоматически на основании результатов рассмотрения заявок и подписывается в срок не позднее 2 рабочих дней со дня формирования протокола рассмотрения заявок усиленной квалифицированной электронной подписью председателя Комиссии в системе «Электронный бюджет», а также размещается на едином портале не позднее 1 рабочего дня, следующего за днем его подписания.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Par2"/>
      <w:bookmarkEnd w:id="5"/>
      <w:r w:rsidRPr="00B24475">
        <w:rPr>
          <w:rFonts w:ascii="Times New Roman" w:eastAsia="Calibri" w:hAnsi="Times New Roman" w:cs="Times New Roman"/>
          <w:sz w:val="28"/>
          <w:szCs w:val="28"/>
        </w:rPr>
        <w:t>3.18. В срок не более 10 рабочих дней со дня размещения протокола рассмотрения заявок на едином портале Комиссия проводит оценку заявок и документов участников конкурса по критериям оценки заявок (далее - критерий) согласно приложению, к настоящему Порядку.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Начисление баллов по критериям оценки осуществляется членами Комиссии с использованием 100-балльной шкалы оценки. По каждому критерию каждым членом Комиссии присваивается соответствующее количество баллов. Итоговый балл соответствующей заявки определяется суммой баллов по всем критериям с учетом весовых значений каждого критерия. Количество баллов, присваиваемых участнику конкурса по каждому критерию и по заявке в целом определяется как среднее арифметическое количества баллов, полученных по результатам оценки заявки от каждого члена Комиссии. 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Секретарь комиссии в срок не более 5 рабочих дней со дня окончания оценки заявок формирует рейтинг заявок участников конкурса с учетом итоговых баллов от наибольшего к наименьшему и очередности поступления заявок в случае равенства количества полученных баллов. При равном количестве баллов первой в рейтинге идет та заявка, которая имеет более раннюю дату регистрации.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Минимальный проходной балл заявки составляет 45 и более баллов.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Победителями конкурса признаются участники конкурса, включенные в рейтинг и набравшие по результатам оценки балл больший или равный минимальному проходному баллу, в пределах объема распределяемой субсидии, указанного в объявлении о проведении конкурса.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3.19. Конкурс признается несостоявшимся в следующих случаях: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1) по окончании срока подачи заявок подана только одна заявка;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2) по результатам рассмотрения заявок только одна заявка соответствует требованиям, установленным пунктами 1.3., 2.2., 2.3., 3.5., 3.6. настоящего Порядка;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3) по окончании срока подачи заявок не подано ни одной заявки;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4) по результатам рассмотрения заявок отклонены все заявки;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5) по результатам оценки заявок ни одна из заявок не набрала балл больший или равный минимальному проходному баллу.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3.20. Соглашение о предоставлении субсидий заключается с участником конкурса, признанного несостоявшимся, в случае, если по результатам рассмотрения и оценки заявок единственная заявка признана соответствующей требованиям, установленным пунктами 1.3., 2.2., 2.3., 3.5., </w:t>
      </w:r>
      <w:r w:rsidRPr="00B24475">
        <w:rPr>
          <w:rFonts w:ascii="Times New Roman" w:eastAsia="Calibri" w:hAnsi="Times New Roman" w:cs="Times New Roman"/>
          <w:sz w:val="28"/>
          <w:szCs w:val="28"/>
        </w:rPr>
        <w:lastRenderedPageBreak/>
        <w:t>3.6.</w:t>
      </w:r>
      <w:r w:rsidRPr="00B24475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настоящего Порядка, и такой заявке присвоен балл больший или равный минимальному проходному баллу. 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3.21. В целях завершения конкурса и определения победителей конкурса в срок не позднее 1 рабочего дня со дня формирования рейтинга заявок участников конкурса формируется протокол подведения итогов конкурса, включающий информацию о количестве набранных участником конкурса баллов по каждому критерию оценки, об общем количестве набранных баллов по результатам оценки заявок или единственной заявки, о победителях конкурса с указанием размера субсидии, предусмотренной им для предоставления, об отклонении заявок с указанием оснований для их отклонения.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3.22. Для участников конкурса, осуществляющих деятельность и реализующих проекты на территории </w:t>
      </w:r>
      <w:r w:rsidRPr="00B24475">
        <w:rPr>
          <w:rFonts w:ascii="Times New Roman" w:eastAsia="Calibri" w:hAnsi="Times New Roman" w:cs="Times New Roman"/>
          <w:sz w:val="28"/>
          <w:szCs w:val="28"/>
          <w:lang w:bidi="ru-RU"/>
        </w:rPr>
        <w:t>муниципального района</w:t>
      </w: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«Корткеросский» по направлениям, указанным в пункте 2.2. настоящего Порядка, менее 1 года (на дату подачи заявки на конкурс), размер субсидии не превышает 350 тысяч рублей на одного получателя субсидии.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3.23. Распределение средств субсидии осуществляется в соответствии с рейтингом заявок в следующем порядке. Участник конкурса, которому присвоен первый порядковый номер в рейтинге, получает субсидию в размере, указанному им в заявке, в том числе с учетом требований пункта 3.22. настоящего Порядка.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В случае если субсидия, распределяемая в рамках конкурса, больше размера субсидии, указанного в заявке, поданной участником конкурса, которому присвоен первый порядковый номер, оставшийся размер субсидии распределяется между остальными участниками конкурса, включенными в рейтинг.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Каждому следующему участнику конкурса, включенному в рейтинг, распределяется размер субсидии, равный размеру, указанному им в заявке, в том числе с учетом требований пункта 3.22. настоящего Порядка, в случае если указанный им размер меньше нераспределенного размера субсидии либо равен ему.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В случае если размер субсидии, указанный участником конкурса в заявке, больше нераспределенного размера субсидии, такому участнику конкурса при его согласии распределяется весь оставшийся нераспределенный размер субсидии, в том числе с учетом требований пункта 3.22. настоящего Порядка, без изменения указанного участником конкурса в заявке значения результата предоставления субсидии.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3.24. Протокол подведения итогов конкурса формируется на едином портале автоматически на основании результатов определения победителей конкурса и подписывается в срок не позднее 5 рабочих дней со дня формирования протокола подведения итогов конкурса усиленной квалифицированной электронной подписью председателя Комиссии и членов Комиссии в системе «Электронный бюджет», а также размещается на едином портале и официальном сайте </w:t>
      </w:r>
      <w:r w:rsidRPr="00B24475">
        <w:rPr>
          <w:rFonts w:ascii="Times New Roman" w:eastAsia="Calibri" w:hAnsi="Times New Roman" w:cs="Times New Roman"/>
          <w:bCs/>
          <w:sz w:val="28"/>
          <w:szCs w:val="28"/>
        </w:rPr>
        <w:t xml:space="preserve">органов местного самоуправления </w:t>
      </w:r>
      <w:r w:rsidRPr="00B24475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муниципального района «Корткеросский» </w:t>
      </w:r>
      <w:r w:rsidRPr="00B24475">
        <w:rPr>
          <w:rFonts w:ascii="Times New Roman" w:eastAsia="Calibri" w:hAnsi="Times New Roman" w:cs="Times New Roman"/>
          <w:sz w:val="28"/>
          <w:szCs w:val="28"/>
        </w:rPr>
        <w:t>в сети «Интернет» не позднее 1 рабочего дня, следующего за днем его подписания. Протокол подведения итогов конкурса включает следующие сведения: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дату, время и место проведения рассмотрения заявок;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дату, время и место оценки заявок;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информацию об участниках конкурса, заявки которых были рассмотрены;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информацию об участниках конкурса, заявки которых были отклонены, с указанием причин их отклонения, в том числе положений объявления о проведении конкурса, которым не соответствуют такие заявки;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последовательность оценки заявок, присвоенные заявкам значения по каждому из предусмотренных критериев оценки, показателей критериев оценки, принятое на основании результатов оценки заявок решение о присвоении таким заявкам порядковых номеров;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субсидии.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Внесение изменений в протокол рассмотрения заявок и протокол подведения итогов конкурса осуществляется не позднее 10 календарных дней со дня подписания первых версий протокола рассмотрения заявок и протокола подведения итогов конкурса путем формирования новых версий указанных протоколов с указанием причин внесения изменений.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3.25. Глава </w:t>
      </w:r>
      <w:r w:rsidRPr="00B24475">
        <w:rPr>
          <w:rFonts w:ascii="Times New Roman" w:eastAsia="Calibri" w:hAnsi="Times New Roman" w:cs="Times New Roman"/>
          <w:sz w:val="28"/>
          <w:szCs w:val="28"/>
          <w:lang w:bidi="ru-RU"/>
        </w:rPr>
        <w:t>муниципального района</w:t>
      </w: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«Корткеросский» Республики Коми - руководитель администрации района на основании протокола подведения итогов конкурса в течение 5 рабочих дней со дня его размещения на едином портале принимает решение о предоставлении субсидий победителям конкурса с перечнем победителей конкурса и указанием размера предоставляемой субсидии или об отказе в их предоставлении с перечнем участников конкурса, которым отказано в предоставлении субсидии, которое в этот же срок оформляется службой по социальным вопросам администрации МР «Корткеросский».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Служба по социальным вопросам в течение 3 рабочих дней со дня принятия постановления администрации МР «Корткеросский» направляет в Министерство экономического развития, промышленности и транспорта Республики Коми сведения о победителях конкурса для включения в реестр социально ориентированных некоммерческих организаций.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3.26. Основаниями для отказа в предоставлении субсидии являются: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1) участник конкурса не набрал балл больший или равный минимальному проходному баллу в соответствии с пунктом 3.18. настоящего Порядка;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2) признание участника конкурса уклонившимся от заключения Соглашения;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3) установление факта недостоверности представленной участником конкурса информации.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3.27. Уведомление о предоставлении (об отказе в предоставлении) субсидии службой по социальным вопросам направляется участнику конкурса </w:t>
      </w:r>
      <w:r w:rsidRPr="00B2447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течение 3 рабочих дней со дня принятия постановления администрации </w:t>
      </w:r>
      <w:r w:rsidRPr="00B24475">
        <w:rPr>
          <w:rFonts w:ascii="Times New Roman" w:eastAsia="Calibri" w:hAnsi="Times New Roman" w:cs="Times New Roman"/>
          <w:sz w:val="28"/>
          <w:szCs w:val="28"/>
          <w:lang w:bidi="ru-RU"/>
        </w:rPr>
        <w:t>муниципального района</w:t>
      </w: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«Корткеросский» Республики Коми.</w:t>
      </w:r>
    </w:p>
    <w:p w:rsidR="00B24475" w:rsidRPr="00B24475" w:rsidRDefault="00B24475" w:rsidP="00B2447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4475" w:rsidRPr="00B24475" w:rsidRDefault="00B24475" w:rsidP="00B2447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475">
        <w:rPr>
          <w:rFonts w:ascii="Times New Roman" w:eastAsia="Calibri" w:hAnsi="Times New Roman" w:cs="Times New Roman"/>
          <w:b/>
          <w:sz w:val="28"/>
          <w:szCs w:val="28"/>
        </w:rPr>
        <w:t>4. Порядок предоставления субсидии</w:t>
      </w:r>
    </w:p>
    <w:p w:rsidR="00B24475" w:rsidRPr="00B24475" w:rsidRDefault="00B24475" w:rsidP="00B2447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4.1. Субсидии предоставляются на основании Соглашения, заключаемого между Администрацией и получателем субсидии, в соответствии с типовой формой, утвержденной управлением финансов администрации </w:t>
      </w:r>
      <w:r w:rsidRPr="00B24475">
        <w:rPr>
          <w:rFonts w:ascii="Times New Roman" w:eastAsia="Calibri" w:hAnsi="Times New Roman" w:cs="Times New Roman"/>
          <w:sz w:val="28"/>
          <w:szCs w:val="28"/>
          <w:lang w:bidi="ru-RU"/>
        </w:rPr>
        <w:t>муниципального района</w:t>
      </w: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«Корткеросский» (далее - типовая форма).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Изменение Соглашения или расторжение Соглашения (при необходимости) осуществляется по соглашению сторон и оформляется в виде дополнительного соглашения к нему, являющегося его неотъемлемой частью, в соответствии с типовой формой.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При реорганизации получателя субсидии в форме разделения, выделения, а также при ликвидации получателя субсидии или прекращении деятельности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</w:t>
      </w:r>
      <w:r w:rsidRPr="00B24475">
        <w:rPr>
          <w:rFonts w:ascii="Times New Roman" w:eastAsia="Calibri" w:hAnsi="Times New Roman" w:cs="Times New Roman"/>
          <w:sz w:val="28"/>
          <w:szCs w:val="28"/>
          <w:lang w:bidi="ru-RU"/>
        </w:rPr>
        <w:t>муниципального района</w:t>
      </w: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«Корткеросский»;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В случае уменьшения Администрации ранее доведенных лимитов бюджетных обязательств, приводящего к невозможности предоставления субсидии в размере, определенном в Соглашении, в Соглашение включается условие о согласовании новых условий Соглашения или о расторжении Соглашения при </w:t>
      </w:r>
      <w:proofErr w:type="spellStart"/>
      <w:r w:rsidRPr="00B24475">
        <w:rPr>
          <w:rFonts w:ascii="Times New Roman" w:eastAsia="Calibri" w:hAnsi="Times New Roman" w:cs="Times New Roman"/>
          <w:sz w:val="28"/>
          <w:szCs w:val="28"/>
        </w:rPr>
        <w:t>недостижении</w:t>
      </w:r>
      <w:proofErr w:type="spellEnd"/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согласия по новым условиям. 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4.2. Победитель конкурса на дату заключения Соглашения должен соответствовать требованиям, указанным в пункте 2.3. настоящего Порядка. В случае несоответствия требованиям, Соглашение с таким победителем конкурса не заключается.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4.3. Администрация в течение 10 рабочих дней со дня принятия постановления администрации </w:t>
      </w:r>
      <w:r w:rsidRPr="00B24475">
        <w:rPr>
          <w:rFonts w:ascii="Times New Roman" w:eastAsia="Calibri" w:hAnsi="Times New Roman" w:cs="Times New Roman"/>
          <w:sz w:val="28"/>
          <w:szCs w:val="28"/>
          <w:lang w:bidi="ru-RU"/>
        </w:rPr>
        <w:t>муниципального района</w:t>
      </w: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«Корткеросский» Республики Коми, указанного в пункте 3.25 настоящего Порядка, направляет победителю конкурса Соглашение заказным письмом с уведомлением на адрес, указанный в заявке.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Par21"/>
      <w:bookmarkEnd w:id="6"/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В случае если победитель конкурса в течение 30 дней со дня получения Соглашения не совершит действий, необходимых для заключения Соглашения, победитель конкурса считается уклонившимся от заключения </w:t>
      </w:r>
      <w:r w:rsidRPr="00B24475">
        <w:rPr>
          <w:rFonts w:ascii="Times New Roman" w:eastAsia="Calibri" w:hAnsi="Times New Roman" w:cs="Times New Roman"/>
          <w:sz w:val="28"/>
          <w:szCs w:val="28"/>
        </w:rPr>
        <w:lastRenderedPageBreak/>
        <w:t>Соглашения. Субсидия не предоставляется победителю конкурса, уклонившемуся от заключения Соглашения.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4.4. Результатом предоставления субсидии является реализованный СОНКО проект по направлениям, указанным в пункте 2.2. настоящего Порядка, на дату, определенную Соглашением.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Характеристиками, необходимыми для достижения результата предоставления субсидии, являются: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Pr="00B24475">
        <w:rPr>
          <w:rFonts w:ascii="Times New Roman" w:eastAsia="Calibri" w:hAnsi="Times New Roman" w:cs="Times New Roman"/>
          <w:bCs/>
          <w:sz w:val="28"/>
          <w:szCs w:val="28"/>
        </w:rPr>
        <w:t>процент освоения выделенной субсидии СОНКО;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24475">
        <w:rPr>
          <w:rFonts w:ascii="Times New Roman" w:eastAsia="Calibri" w:hAnsi="Times New Roman" w:cs="Times New Roman"/>
          <w:bCs/>
          <w:sz w:val="28"/>
          <w:szCs w:val="28"/>
        </w:rPr>
        <w:t xml:space="preserve">2) доля граждан, принявших участие в мероприятиях, проводимых СОНКО на территории </w:t>
      </w:r>
      <w:r w:rsidRPr="00B24475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муниципального района</w:t>
      </w:r>
      <w:r w:rsidRPr="00B24475">
        <w:rPr>
          <w:rFonts w:ascii="Times New Roman" w:eastAsia="Calibri" w:hAnsi="Times New Roman" w:cs="Times New Roman"/>
          <w:bCs/>
          <w:sz w:val="28"/>
          <w:szCs w:val="28"/>
        </w:rPr>
        <w:t xml:space="preserve"> «Корткеросский», от общей численности населения </w:t>
      </w:r>
      <w:r w:rsidRPr="00B24475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муниципального района</w:t>
      </w:r>
      <w:r w:rsidRPr="00B24475">
        <w:rPr>
          <w:rFonts w:ascii="Times New Roman" w:eastAsia="Calibri" w:hAnsi="Times New Roman" w:cs="Times New Roman"/>
          <w:bCs/>
          <w:sz w:val="28"/>
          <w:szCs w:val="28"/>
        </w:rPr>
        <w:t xml:space="preserve"> «Корткеросский»;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bCs/>
          <w:sz w:val="28"/>
          <w:szCs w:val="28"/>
        </w:rPr>
        <w:t>3) доля реализованных мероприятий, для финансового обеспечения которых предоставлена субсидия.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4.5. Служба по социальным вопросам в течение 2 рабочих дней со дня подписания Соглашения победителем конкурса направляет постановление администрации МР «Корткеросский» и Соглашение в отдел финансового и бухгалтерского учета администрации </w:t>
      </w:r>
      <w:r w:rsidRPr="00B24475">
        <w:rPr>
          <w:rFonts w:ascii="Times New Roman" w:eastAsia="Calibri" w:hAnsi="Times New Roman" w:cs="Times New Roman"/>
          <w:sz w:val="28"/>
          <w:szCs w:val="28"/>
          <w:lang w:bidi="ru-RU"/>
        </w:rPr>
        <w:t>муниципального района</w:t>
      </w: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«Корткеросский».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Перечисление субсидии производится в установленном порядке на расчетный счет получателя субсидии, открытый в российской кредитной организации, в размере и в соответствии с графиком, установленными условиями Соглашения, не позднее 10-го рабочего дня, следующего за днем принятия постановления администрации </w:t>
      </w:r>
      <w:r w:rsidRPr="00B24475">
        <w:rPr>
          <w:rFonts w:ascii="Times New Roman" w:eastAsia="Calibri" w:hAnsi="Times New Roman" w:cs="Times New Roman"/>
          <w:sz w:val="28"/>
          <w:szCs w:val="28"/>
          <w:lang w:bidi="ru-RU"/>
        </w:rPr>
        <w:t>муниципального района</w:t>
      </w: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«Корткеросский» Республики Коми о предоставлении субсидии.</w:t>
      </w:r>
    </w:p>
    <w:p w:rsidR="00B24475" w:rsidRPr="00B24475" w:rsidRDefault="00B24475" w:rsidP="00B2447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4475" w:rsidRPr="00B24475" w:rsidRDefault="00B24475" w:rsidP="00B2447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475">
        <w:rPr>
          <w:rFonts w:ascii="Times New Roman" w:eastAsia="Calibri" w:hAnsi="Times New Roman" w:cs="Times New Roman"/>
          <w:b/>
          <w:sz w:val="28"/>
          <w:szCs w:val="28"/>
        </w:rPr>
        <w:t>5. Требования к отчетности получателей субсидии</w:t>
      </w:r>
    </w:p>
    <w:p w:rsidR="00B24475" w:rsidRPr="00B24475" w:rsidRDefault="00B24475" w:rsidP="00B2447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5.1. Получатель субсидии </w:t>
      </w:r>
      <w:bookmarkStart w:id="7" w:name="Par0"/>
      <w:bookmarkEnd w:id="7"/>
      <w:r w:rsidRPr="00B24475">
        <w:rPr>
          <w:rFonts w:ascii="Times New Roman" w:eastAsia="Calibri" w:hAnsi="Times New Roman" w:cs="Times New Roman"/>
          <w:sz w:val="28"/>
          <w:szCs w:val="28"/>
        </w:rPr>
        <w:t>один раз в квартал в срок, установленный Соглашением, представляет в Администрацию: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1) отчет об осуществлении расходов, источником финансового обеспечения которых является субсидия;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8" w:name="Par1"/>
      <w:bookmarkEnd w:id="8"/>
      <w:r w:rsidRPr="00B24475">
        <w:rPr>
          <w:rFonts w:ascii="Times New Roman" w:eastAsia="Calibri" w:hAnsi="Times New Roman" w:cs="Times New Roman"/>
          <w:sz w:val="28"/>
          <w:szCs w:val="28"/>
        </w:rPr>
        <w:t>2) отчет о достижении значений результата предоставления субсидии, а также характеристик результата.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Предоставление получателем субсидии отчетности, предусмотренной настоящим пунктом, осуществляется по формам, установленным Соглашением.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Администрация вправе установить в Соглашении формы и сроки представляемой получателем субсидии дополнительной отчетности в части реализации проекта.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К отчетам, указанным в абзацах втором и третьем настоящего пункта, получатель субсидии прилагает копии документов, подтверждающих расходы, понесенные при реализации проекта (договоры, акты приема-передачи, кассовые чеки и товарные чеки, счета, счета-фактуры, платежные поручения, квитанции приходных ордеров, расходные ордера, ведомости, </w:t>
      </w:r>
      <w:r w:rsidRPr="00B24475">
        <w:rPr>
          <w:rFonts w:ascii="Times New Roman" w:eastAsia="Calibri" w:hAnsi="Times New Roman" w:cs="Times New Roman"/>
          <w:sz w:val="28"/>
          <w:szCs w:val="28"/>
        </w:rPr>
        <w:lastRenderedPageBreak/>
        <w:t>документы строгой отчетности и другие), заверенные в установленном порядке или с предъявлением оригинала.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Ответственность за достоверность представленных документов и отчетов возлагается на получателя субсидии.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5.2. Администрация в порядке и сроки, установленные Соглашением, проводит проверку отчетов, указанных в пункте 5.1. настоящего Порядка.</w:t>
      </w:r>
    </w:p>
    <w:p w:rsidR="00B24475" w:rsidRPr="00B24475" w:rsidRDefault="00B24475" w:rsidP="00B244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4475" w:rsidRPr="00B24475" w:rsidRDefault="00B24475" w:rsidP="00B2447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475">
        <w:rPr>
          <w:rFonts w:ascii="Times New Roman" w:eastAsia="Calibri" w:hAnsi="Times New Roman" w:cs="Times New Roman"/>
          <w:b/>
          <w:sz w:val="28"/>
          <w:szCs w:val="28"/>
        </w:rPr>
        <w:t>6. Требования об осуществлении контроля (мониторинга) за соблюдением условий и порядка предоставления субсидий и ответственности за их нарушение</w:t>
      </w:r>
    </w:p>
    <w:p w:rsidR="00B24475" w:rsidRPr="00B24475" w:rsidRDefault="00B24475" w:rsidP="00B24475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6.1. Администрация (служба по социальным вопросам, администрации </w:t>
      </w:r>
      <w:r w:rsidRPr="00B24475">
        <w:rPr>
          <w:rFonts w:ascii="Times New Roman" w:eastAsia="Calibri" w:hAnsi="Times New Roman" w:cs="Times New Roman"/>
          <w:sz w:val="28"/>
          <w:szCs w:val="28"/>
          <w:lang w:bidi="ru-RU"/>
        </w:rPr>
        <w:t>муниципального района</w:t>
      </w: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«Корткеросский») проводит проверку соблюдения получателем субсидии порядка и условий предоставления субсидии, в том числе в части достижения результатов предоставления субсидии.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Орган муниципального финансового контроля осуществляет проверку в соответствии со </w:t>
      </w:r>
      <w:hyperlink r:id="rId25" w:history="1">
        <w:r w:rsidRPr="00B24475">
          <w:rPr>
            <w:rFonts w:ascii="Times New Roman" w:eastAsia="Calibri" w:hAnsi="Times New Roman" w:cs="Times New Roman"/>
            <w:sz w:val="28"/>
            <w:szCs w:val="28"/>
          </w:rPr>
          <w:t>статьями 268.1</w:t>
        </w:r>
      </w:hyperlink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r:id="rId26" w:history="1">
        <w:r w:rsidRPr="00B24475">
          <w:rPr>
            <w:rFonts w:ascii="Times New Roman" w:eastAsia="Calibri" w:hAnsi="Times New Roman" w:cs="Times New Roman"/>
            <w:sz w:val="28"/>
            <w:szCs w:val="28"/>
          </w:rPr>
          <w:t>269.2</w:t>
        </w:r>
      </w:hyperlink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мероприятий, отражающих факт реализации проекта, проводится службой по социальным вопросам в порядке и по формам, которые установлены Министерством финансов Российской Федерации.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6.2. Результативность и целевое использование субсидии оценивается Администрацией на основании представленных получателем субсидии отчетов, указанных в пункте 5.1. настоящего Порядка.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6.3. Субсидия подлежит возврату в бюджет </w:t>
      </w:r>
      <w:r w:rsidRPr="00B24475">
        <w:rPr>
          <w:rFonts w:ascii="Times New Roman" w:eastAsia="Calibri" w:hAnsi="Times New Roman" w:cs="Times New Roman"/>
          <w:sz w:val="28"/>
          <w:szCs w:val="28"/>
          <w:lang w:bidi="ru-RU"/>
        </w:rPr>
        <w:t>муниципального района</w:t>
      </w: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«Корткеросский» в следующих случаях: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1) в случае нарушения получателем субсидии условий, установленных при предоставлении субсидии, выявленного в том числе по фактам проверок, проведенных Администрацией и органом муниципального финансового контроля, </w:t>
      </w:r>
      <w:proofErr w:type="spellStart"/>
      <w:r w:rsidRPr="00B24475">
        <w:rPr>
          <w:rFonts w:ascii="Times New Roman" w:eastAsia="Calibri" w:hAnsi="Times New Roman" w:cs="Times New Roman"/>
          <w:sz w:val="28"/>
          <w:szCs w:val="28"/>
        </w:rPr>
        <w:t>недостижения</w:t>
      </w:r>
      <w:proofErr w:type="spellEnd"/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значений результатов предоставления субсидии, установленных Соглашением, – в полном объеме;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2) в случае установления факта нецелевого использования субсидии – в части нецелевого использования;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3) образования неиспользованного остатка субсидии.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6.4. Администрация в течение 5 рабочих дней со дня выявления случаев, указанных в подпунктах 1 - 2 пункта 6.3. настоящего Порядка: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1) составляет акт о выявленных нарушениях с указанием таких нарушений, порядка и сроков их устранения (далее - акт);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2) направляет его в адрес получателя субсидии.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Акт направляется получателю субсидии заказным письмом с уведомлением на адрес, указанный в Соглашении.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lastRenderedPageBreak/>
        <w:t>В случае не устранения получателем субсидии нарушений в сроки, указанные в акте, Администрация в течение 5 рабочих дней со дня истечения срока, указанного в акте, направляет в адрес получателя субсидии письменное требование о возврате субсидии, содержащее причину возврата, сумму, сроки, код бюджетной классификации Российской Федерации, по которому должен быть осуществлен возврат субсидии, реквизиты лицевого счета, на который должны быть перечислены средства (далее - требование). Требование направляется получателю субсидии заказным письмом с уведомлением на адрес, указанный в Соглашении.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Получатель субсидии осуществляет возврат субсидии в течение 30 календарных дней (если в требовании не указан иной срок) со дня получения требования. В случае неисполнения получателем субсидии в установленный требованием срок требования о возврате средств субсидии в бюджет </w:t>
      </w:r>
      <w:r w:rsidRPr="00B24475">
        <w:rPr>
          <w:rFonts w:ascii="Times New Roman" w:eastAsia="Calibri" w:hAnsi="Times New Roman" w:cs="Times New Roman"/>
          <w:sz w:val="28"/>
          <w:szCs w:val="28"/>
          <w:lang w:bidi="ru-RU"/>
        </w:rPr>
        <w:t>муниципального района</w:t>
      </w: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«Корткеросский» Администрация обеспечивает взыскание указанных средств в судебном порядке в соответствии с законодательством Российской Федерации.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В случае, указанном в подпункте 3 пункта 6.3. настоящего Положения, получатель субсидии осуществляет возврат полученной субсидии в части не использованных на реализацию мероприятий проекта средств субсидии в бюджет </w:t>
      </w:r>
      <w:r w:rsidRPr="00B24475">
        <w:rPr>
          <w:rFonts w:ascii="Times New Roman" w:eastAsia="Calibri" w:hAnsi="Times New Roman" w:cs="Times New Roman"/>
          <w:sz w:val="28"/>
          <w:szCs w:val="28"/>
          <w:lang w:bidi="ru-RU"/>
        </w:rPr>
        <w:t>муниципального района</w:t>
      </w: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 «Корткеросский» не позднее 30 календарных дней со дня окончания реализации проекта. В случае неисполнения получателем субсидии условия о возврате неиспользованных средств субсидии в бюджет МР «Корткеросский» Администрация обеспечивает взыскание указанных средств в судебном порядке в соответствии с законодательством Российской Федерации.</w:t>
      </w:r>
    </w:p>
    <w:p w:rsidR="00B24475" w:rsidRPr="00B24475" w:rsidRDefault="00B24475" w:rsidP="00B244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>6.5. Контроль за целевым и эффективным использованием бюджетных средств осуществляется в установленном порядке службой по социальным вопросам администрации МР «Корткеросский», отделом финансового и бухгалтерского учета администрации МР «Корткеросский», органом муниципального финансового контроля и иными органами государственного финансового контроля.</w:t>
      </w:r>
    </w:p>
    <w:p w:rsidR="00B24475" w:rsidRPr="00B24475" w:rsidRDefault="00B24475" w:rsidP="00B2447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4475" w:rsidRPr="00B24475" w:rsidRDefault="00B24475" w:rsidP="00B24475">
      <w:pPr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24475" w:rsidRPr="00B24475" w:rsidRDefault="00B24475" w:rsidP="00B244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24475" w:rsidRPr="00B24475" w:rsidRDefault="00B24475" w:rsidP="00B24475">
      <w:pPr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</w:p>
    <w:p w:rsidR="00B24475" w:rsidRPr="00B24475" w:rsidRDefault="00B24475" w:rsidP="00B24475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475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Pr="00B2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Порядку </w:t>
      </w:r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определения объема </w:t>
      </w:r>
    </w:p>
    <w:p w:rsidR="00B24475" w:rsidRPr="00B24475" w:rsidRDefault="00B24475" w:rsidP="00B24475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предоставления субсидий из бюджета </w:t>
      </w:r>
    </w:p>
    <w:p w:rsidR="00B24475" w:rsidRPr="00B24475" w:rsidRDefault="00B24475" w:rsidP="00B24475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муниципального района</w:t>
      </w:r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«Корткеросский» </w:t>
      </w:r>
    </w:p>
    <w:p w:rsidR="00B24475" w:rsidRPr="00B24475" w:rsidRDefault="00B24475" w:rsidP="00B24475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некоммерческим организациям, </w:t>
      </w:r>
    </w:p>
    <w:p w:rsidR="00B24475" w:rsidRPr="00B24475" w:rsidRDefault="00B24475" w:rsidP="00B24475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являющимся государственными </w:t>
      </w:r>
    </w:p>
    <w:p w:rsidR="00B24475" w:rsidRPr="00B24475" w:rsidRDefault="00B24475" w:rsidP="00B24475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(муниципальными) учреждениями</w:t>
      </w:r>
    </w:p>
    <w:p w:rsidR="00B24475" w:rsidRPr="00B24475" w:rsidRDefault="00B24475" w:rsidP="00B244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bottomFromText="160" w:vertAnchor="text" w:horzAnchor="margin" w:tblpXSpec="center" w:tblpY="152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127"/>
        <w:gridCol w:w="3969"/>
        <w:gridCol w:w="1417"/>
        <w:gridCol w:w="1276"/>
      </w:tblGrid>
      <w:tr w:rsidR="00B24475" w:rsidRPr="00B24475" w:rsidTr="00B2447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ind w:left="5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ind w:left="142" w:right="30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критерия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tabs>
                <w:tab w:val="left" w:pos="5528"/>
              </w:tabs>
              <w:spacing w:after="0" w:line="240" w:lineRule="auto"/>
              <w:ind w:left="267" w:right="579" w:firstLine="16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Показатели критерия оценки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Оценка критерия,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Весовое значение</w:t>
            </w:r>
          </w:p>
        </w:tc>
      </w:tr>
      <w:tr w:rsidR="00B24475" w:rsidRPr="00B24475" w:rsidTr="00B2447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ind w:left="5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ind w:left="142" w:right="30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tabs>
                <w:tab w:val="left" w:pos="5528"/>
              </w:tabs>
              <w:spacing w:after="0" w:line="240" w:lineRule="auto"/>
              <w:ind w:left="267" w:right="579" w:firstLine="16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4475" w:rsidRPr="00B24475" w:rsidTr="00B24475">
        <w:trPr>
          <w:trHeight w:val="601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ind w:left="5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Значимость и актуальность проекта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tabs>
                <w:tab w:val="left" w:pos="5528"/>
              </w:tabs>
              <w:spacing w:after="0" w:line="240" w:lineRule="auto"/>
              <w:ind w:firstLine="17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проблемы, которым посвящен проект, не относятся к разряду востребованных обществом либо слабо обоснованы участником конкурса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0,2</w:t>
            </w:r>
          </w:p>
        </w:tc>
      </w:tr>
      <w:tr w:rsidR="00B24475" w:rsidRPr="00B24475" w:rsidTr="00B24475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tabs>
                <w:tab w:val="left" w:pos="5528"/>
              </w:tabs>
              <w:spacing w:after="0" w:line="240" w:lineRule="auto"/>
              <w:ind w:firstLine="17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проблемы, на решение которых направлен проект, изложены общими фразами, без ссылок на конкретные факты, относятся к разряду актуальных, но участник конкурса преувеличил их значимость для выбранной территории реализации проекта и (или) целевой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 баллов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4475" w:rsidRPr="00B24475" w:rsidTr="00B24475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tabs>
                <w:tab w:val="left" w:pos="5528"/>
              </w:tabs>
              <w:spacing w:after="0" w:line="240" w:lineRule="auto"/>
              <w:ind w:firstLine="17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проблемы, на решение которых направлен проект, детально раскрыты, их описание аргументировано и подкреплено конкретными количественными и (или) качественными показателями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 баллов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4475" w:rsidRPr="00B24475" w:rsidTr="00B24475"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ind w:left="5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Реалистичность конкретных задач, на решение которых направлен проект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75" w:rsidRPr="00B24475" w:rsidRDefault="00B24475" w:rsidP="00B24475">
            <w:pPr>
              <w:tabs>
                <w:tab w:val="left" w:pos="5528"/>
              </w:tabs>
              <w:spacing w:after="0" w:line="240" w:lineRule="auto"/>
              <w:ind w:firstLine="17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поставленные задачи неконкретны, недостижимы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0,1</w:t>
            </w:r>
          </w:p>
        </w:tc>
      </w:tr>
      <w:tr w:rsidR="00B24475" w:rsidRPr="00B24475" w:rsidTr="00B24475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tabs>
                <w:tab w:val="left" w:pos="5528"/>
              </w:tabs>
              <w:spacing w:after="0" w:line="240" w:lineRule="auto"/>
              <w:ind w:firstLine="17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поставленные задачи выполнимы, конкретны, являются традиционными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 баллов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4475" w:rsidRPr="00B24475" w:rsidTr="00B24475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tabs>
                <w:tab w:val="left" w:pos="5528"/>
              </w:tabs>
              <w:spacing w:after="0" w:line="240" w:lineRule="auto"/>
              <w:ind w:firstLine="17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поставленные задачи выполнимы, конкретны, имеют элемент новизны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 баллов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4475" w:rsidRPr="00B24475" w:rsidTr="00B24475"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ind w:left="5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Реалистичность и обоснованность расходов на реализацию проекта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tabs>
                <w:tab w:val="left" w:pos="5528"/>
              </w:tabs>
              <w:spacing w:after="0" w:line="240" w:lineRule="auto"/>
              <w:ind w:firstLine="17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смета планируемых расходов на реализацию проекта составлена не детально, и/или смета планируемых расходов на реализацию проекта не представлена в разрезе направлений расходов; не обоснована соответствующими расчетами по конкретным направлениям расходов; запланированные расходы не реалистичны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0,2</w:t>
            </w:r>
          </w:p>
        </w:tc>
      </w:tr>
      <w:tr w:rsidR="00B24475" w:rsidRPr="00B24475" w:rsidTr="00B24475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tabs>
                <w:tab w:val="left" w:pos="5528"/>
              </w:tabs>
              <w:spacing w:after="0" w:line="240" w:lineRule="auto"/>
              <w:ind w:firstLine="16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смета планируемых расходов на реализацию проекта составлена детально в разрезе направлений расходов, однако соответствующие расчеты по конкретным направлениям не обоснованы; запланированные расходы реалистичны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 баллов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4475" w:rsidRPr="00B24475" w:rsidTr="00B24475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смета планируемых расходов на реализацию проекта составлена детально, в разрезе направлений расходов; обоснована соответствующими расчетами по </w:t>
            </w:r>
            <w:r w:rsidRPr="00B244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конкретным направлениям расходов; запланированные расходы реалистичны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100 баллов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4475" w:rsidRPr="00B24475" w:rsidTr="00B24475"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ind w:left="5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объем привлекаемых внебюджетных средств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5 до 9,99 процентов от общей стоимости проекта</w:t>
            </w:r>
          </w:p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ind w:left="5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ind w:left="5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0,1</w:t>
            </w:r>
          </w:p>
        </w:tc>
      </w:tr>
      <w:tr w:rsidR="00B24475" w:rsidRPr="00B24475" w:rsidTr="00B24475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10 до 19,99 процентов от общей стоимости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ind w:left="5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 баллов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4475" w:rsidRPr="00B24475" w:rsidTr="00B24475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20 до 29,99 процентов от общей стоимости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ind w:left="5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 баллов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4475" w:rsidRPr="00B24475" w:rsidTr="00B24475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более 30 процентов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ind w:left="5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 баллов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4475" w:rsidRPr="00B24475" w:rsidTr="00B24475"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ind w:left="5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Охват мероприятиями целевой группы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tabs>
                <w:tab w:val="left" w:pos="5528"/>
              </w:tabs>
              <w:spacing w:after="0" w:line="240" w:lineRule="auto"/>
              <w:ind w:firstLine="16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менее 10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0,1</w:t>
            </w:r>
          </w:p>
        </w:tc>
      </w:tr>
      <w:tr w:rsidR="00B24475" w:rsidRPr="00B24475" w:rsidTr="00B24475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tabs>
                <w:tab w:val="left" w:pos="5528"/>
              </w:tabs>
              <w:spacing w:after="0" w:line="240" w:lineRule="auto"/>
              <w:ind w:firstLine="16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10 до 50 человек включительно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 баллов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4475" w:rsidRPr="00B24475" w:rsidTr="00B24475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tabs>
                <w:tab w:val="left" w:pos="5528"/>
              </w:tabs>
              <w:spacing w:after="0" w:line="240" w:lineRule="auto"/>
              <w:ind w:firstLine="16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50 до 100 человек включительно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 баллов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4475" w:rsidRPr="00B24475" w:rsidTr="00B24475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tabs>
                <w:tab w:val="left" w:pos="5528"/>
              </w:tabs>
              <w:spacing w:after="0" w:line="240" w:lineRule="auto"/>
              <w:ind w:firstLine="16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свыше 100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 баллов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4475" w:rsidRPr="00B24475" w:rsidTr="00B24475"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ind w:left="5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привлекаемых добровольцев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tabs>
                <w:tab w:val="left" w:pos="5528"/>
              </w:tabs>
              <w:spacing w:after="0" w:line="240" w:lineRule="auto"/>
              <w:ind w:firstLine="17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добровольцы не привлекаются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0,1</w:t>
            </w:r>
          </w:p>
        </w:tc>
      </w:tr>
      <w:tr w:rsidR="00B24475" w:rsidRPr="00B24475" w:rsidTr="00B24475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tabs>
                <w:tab w:val="left" w:pos="5528"/>
              </w:tabs>
              <w:spacing w:after="0" w:line="240" w:lineRule="auto"/>
              <w:ind w:firstLine="17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менее 10 человек включительно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 баллов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4475" w:rsidRPr="00B24475" w:rsidTr="00B24475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tabs>
                <w:tab w:val="left" w:pos="5528"/>
              </w:tabs>
              <w:spacing w:after="0" w:line="240" w:lineRule="auto"/>
              <w:ind w:firstLine="17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10 до 30 человек включительно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 баллов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4475" w:rsidRPr="00B24475" w:rsidTr="00B24475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tabs>
                <w:tab w:val="left" w:pos="5528"/>
              </w:tabs>
              <w:spacing w:after="0" w:line="240" w:lineRule="auto"/>
              <w:ind w:firstLine="17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выше 30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 баллов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4475" w:rsidRPr="00B24475" w:rsidTr="00B24475"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ind w:left="5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Наличие опыта СОНКО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tabs>
                <w:tab w:val="left" w:pos="5528"/>
              </w:tabs>
              <w:spacing w:after="0" w:line="240" w:lineRule="auto"/>
              <w:ind w:firstLine="16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опыт реализации проектов отсутствует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0,1</w:t>
            </w:r>
          </w:p>
        </w:tc>
      </w:tr>
      <w:tr w:rsidR="00B24475" w:rsidRPr="00B24475" w:rsidTr="00B24475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tabs>
                <w:tab w:val="left" w:pos="5528"/>
              </w:tabs>
              <w:spacing w:after="0" w:line="240" w:lineRule="auto"/>
              <w:ind w:firstLine="16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реализованных проектов от 1 до 3-х включительно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 баллов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4475" w:rsidRPr="00B24475" w:rsidTr="00B24475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tabs>
                <w:tab w:val="left" w:pos="5528"/>
              </w:tabs>
              <w:spacing w:after="0" w:line="240" w:lineRule="auto"/>
              <w:ind w:firstLine="16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реализованных проектов более 3-х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 баллов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4475" w:rsidRPr="00B24475" w:rsidTr="00B24475"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ind w:left="5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Наличие информации о деятельности СОНКО в сети «Интернет», средствах массовой информации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tabs>
                <w:tab w:val="left" w:pos="5528"/>
              </w:tabs>
              <w:spacing w:after="0" w:line="240" w:lineRule="auto"/>
              <w:ind w:firstLine="16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информация о деятельности СОНКО в сети "Интернет", средствах массовой информации отсутствует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0,1</w:t>
            </w:r>
          </w:p>
        </w:tc>
      </w:tr>
      <w:tr w:rsidR="00B24475" w:rsidRPr="00B24475" w:rsidTr="00B24475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tabs>
                <w:tab w:val="left" w:pos="5528"/>
              </w:tabs>
              <w:spacing w:after="0" w:line="240" w:lineRule="auto"/>
              <w:ind w:firstLine="16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деятельность СОНКО мало освещается в средствах массовой информации и в сети «Интернет»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 баллов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4475" w:rsidRPr="00B24475" w:rsidTr="00B24475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tabs>
                <w:tab w:val="left" w:pos="5528"/>
              </w:tabs>
              <w:spacing w:after="0" w:line="240" w:lineRule="auto"/>
              <w:ind w:firstLine="16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информацию о деятельности СОНКО легко найти в сети «Интернет» с помощью поисковых запросов; деятельность СОНКО систематически освещается в средствах массовой информации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475" w:rsidRPr="00B24475" w:rsidRDefault="00B24475" w:rsidP="00B2447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44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 баллов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475" w:rsidRPr="00B24475" w:rsidRDefault="00B24475" w:rsidP="00B2447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24475" w:rsidRPr="00B24475" w:rsidRDefault="00B24475" w:rsidP="00B2447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4475" w:rsidRPr="00B24475" w:rsidRDefault="00B24475" w:rsidP="00B244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4551" w:rsidRDefault="00E84551"/>
    <w:sectPr w:rsidR="00E84551" w:rsidSect="00B24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BE2" w:rsidRDefault="00071BE2">
      <w:pPr>
        <w:spacing w:after="0" w:line="240" w:lineRule="auto"/>
      </w:pPr>
      <w:r>
        <w:separator/>
      </w:r>
    </w:p>
  </w:endnote>
  <w:endnote w:type="continuationSeparator" w:id="0">
    <w:p w:rsidR="00071BE2" w:rsidRDefault="00071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Arial Unicode MS"/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uturisXCond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PT Astra Serif">
    <w:altName w:val="Times New Roman"/>
    <w:charset w:val="01"/>
    <w:family w:val="roman"/>
    <w:pitch w:val="default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BE2" w:rsidRDefault="00071BE2">
      <w:pPr>
        <w:spacing w:after="0" w:line="240" w:lineRule="auto"/>
      </w:pPr>
      <w:r>
        <w:separator/>
      </w:r>
    </w:p>
  </w:footnote>
  <w:footnote w:type="continuationSeparator" w:id="0">
    <w:p w:rsidR="00071BE2" w:rsidRDefault="00071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1897015"/>
      <w:docPartObj>
        <w:docPartGallery w:val="Page Numbers (Top of Page)"/>
        <w:docPartUnique/>
      </w:docPartObj>
    </w:sdtPr>
    <w:sdtEndPr/>
    <w:sdtContent>
      <w:p w:rsidR="00B24475" w:rsidRDefault="00B24475" w:rsidP="00B2447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5F9">
          <w:rPr>
            <w:noProof/>
          </w:rPr>
          <w:t>74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C7ED3"/>
    <w:multiLevelType w:val="hybridMultilevel"/>
    <w:tmpl w:val="01BE1238"/>
    <w:lvl w:ilvl="0" w:tplc="F2347F0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EE4447"/>
    <w:multiLevelType w:val="hybridMultilevel"/>
    <w:tmpl w:val="2DAA2E76"/>
    <w:lvl w:ilvl="0" w:tplc="59881528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  <w:sz w:val="18"/>
      </w:r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18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F3298D"/>
    <w:multiLevelType w:val="hybridMultilevel"/>
    <w:tmpl w:val="87BEF962"/>
    <w:lvl w:ilvl="0" w:tplc="59881528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  <w:sz w:val="18"/>
      </w:r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18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D077C6"/>
    <w:multiLevelType w:val="multilevel"/>
    <w:tmpl w:val="FCDE9C96"/>
    <w:lvl w:ilvl="0">
      <w:start w:val="4"/>
      <w:numFmt w:val="decimal"/>
      <w:lvlText w:val="%1"/>
      <w:lvlJc w:val="left"/>
      <w:pPr>
        <w:ind w:left="1213" w:hanging="54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13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76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3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0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7" w:hanging="540"/>
      </w:pPr>
      <w:rPr>
        <w:rFonts w:hint="default"/>
        <w:lang w:val="ru-RU" w:eastAsia="en-US" w:bidi="ar-SA"/>
      </w:rPr>
    </w:lvl>
  </w:abstractNum>
  <w:abstractNum w:abstractNumId="4" w15:restartNumberingAfterBreak="0">
    <w:nsid w:val="19B44EB6"/>
    <w:multiLevelType w:val="hybridMultilevel"/>
    <w:tmpl w:val="B91E6B3A"/>
    <w:lvl w:ilvl="0" w:tplc="D0305A68">
      <w:start w:val="3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0D69A6"/>
    <w:multiLevelType w:val="multilevel"/>
    <w:tmpl w:val="9496B6E0"/>
    <w:lvl w:ilvl="0">
      <w:start w:val="5"/>
      <w:numFmt w:val="decimal"/>
      <w:lvlText w:val="%1"/>
      <w:lvlJc w:val="left"/>
      <w:pPr>
        <w:ind w:left="133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2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540"/>
      </w:pPr>
      <w:rPr>
        <w:rFonts w:hint="default"/>
        <w:lang w:val="ru-RU" w:eastAsia="en-US" w:bidi="ar-SA"/>
      </w:rPr>
    </w:lvl>
  </w:abstractNum>
  <w:abstractNum w:abstractNumId="6" w15:restartNumberingAfterBreak="0">
    <w:nsid w:val="1FF66319"/>
    <w:multiLevelType w:val="multilevel"/>
    <w:tmpl w:val="D668039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20F63E07"/>
    <w:multiLevelType w:val="hybridMultilevel"/>
    <w:tmpl w:val="729C3B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848FA"/>
    <w:multiLevelType w:val="hybridMultilevel"/>
    <w:tmpl w:val="89A87022"/>
    <w:lvl w:ilvl="0" w:tplc="900C9D3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9" w15:restartNumberingAfterBreak="0">
    <w:nsid w:val="26350225"/>
    <w:multiLevelType w:val="hybridMultilevel"/>
    <w:tmpl w:val="3946C63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35A95"/>
    <w:multiLevelType w:val="hybridMultilevel"/>
    <w:tmpl w:val="38C0800C"/>
    <w:lvl w:ilvl="0" w:tplc="F274F64E">
      <w:start w:val="1"/>
      <w:numFmt w:val="decimal"/>
      <w:lvlText w:val="%1)"/>
      <w:lvlJc w:val="left"/>
      <w:pPr>
        <w:tabs>
          <w:tab w:val="num" w:pos="951"/>
        </w:tabs>
        <w:ind w:left="951" w:hanging="525"/>
      </w:pPr>
      <w:rPr>
        <w:rFonts w:hint="default"/>
        <w:color w:val="000000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9EA4149"/>
    <w:multiLevelType w:val="hybridMultilevel"/>
    <w:tmpl w:val="722A54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929DC"/>
    <w:multiLevelType w:val="multilevel"/>
    <w:tmpl w:val="3F94A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1F1742"/>
    <w:multiLevelType w:val="hybridMultilevel"/>
    <w:tmpl w:val="2A7A101E"/>
    <w:lvl w:ilvl="0" w:tplc="B4F0D410">
      <w:start w:val="1"/>
      <w:numFmt w:val="decimal"/>
      <w:lvlText w:val="%1)"/>
      <w:lvlJc w:val="left"/>
      <w:pPr>
        <w:ind w:left="1290" w:hanging="360"/>
      </w:pPr>
    </w:lvl>
    <w:lvl w:ilvl="1" w:tplc="04190019">
      <w:start w:val="1"/>
      <w:numFmt w:val="lowerLetter"/>
      <w:lvlText w:val="%2."/>
      <w:lvlJc w:val="left"/>
      <w:pPr>
        <w:ind w:left="2010" w:hanging="360"/>
      </w:pPr>
    </w:lvl>
    <w:lvl w:ilvl="2" w:tplc="0419001B">
      <w:start w:val="1"/>
      <w:numFmt w:val="lowerRoman"/>
      <w:lvlText w:val="%3."/>
      <w:lvlJc w:val="right"/>
      <w:pPr>
        <w:ind w:left="2730" w:hanging="180"/>
      </w:pPr>
    </w:lvl>
    <w:lvl w:ilvl="3" w:tplc="0419000F">
      <w:start w:val="1"/>
      <w:numFmt w:val="decimal"/>
      <w:lvlText w:val="%4."/>
      <w:lvlJc w:val="left"/>
      <w:pPr>
        <w:ind w:left="3450" w:hanging="360"/>
      </w:pPr>
    </w:lvl>
    <w:lvl w:ilvl="4" w:tplc="04190019">
      <w:start w:val="1"/>
      <w:numFmt w:val="lowerLetter"/>
      <w:lvlText w:val="%5."/>
      <w:lvlJc w:val="left"/>
      <w:pPr>
        <w:ind w:left="4170" w:hanging="360"/>
      </w:pPr>
    </w:lvl>
    <w:lvl w:ilvl="5" w:tplc="0419001B">
      <w:start w:val="1"/>
      <w:numFmt w:val="lowerRoman"/>
      <w:lvlText w:val="%6."/>
      <w:lvlJc w:val="right"/>
      <w:pPr>
        <w:ind w:left="4890" w:hanging="180"/>
      </w:pPr>
    </w:lvl>
    <w:lvl w:ilvl="6" w:tplc="0419000F">
      <w:start w:val="1"/>
      <w:numFmt w:val="decimal"/>
      <w:lvlText w:val="%7."/>
      <w:lvlJc w:val="left"/>
      <w:pPr>
        <w:ind w:left="5610" w:hanging="360"/>
      </w:pPr>
    </w:lvl>
    <w:lvl w:ilvl="7" w:tplc="04190019">
      <w:start w:val="1"/>
      <w:numFmt w:val="lowerLetter"/>
      <w:lvlText w:val="%8."/>
      <w:lvlJc w:val="left"/>
      <w:pPr>
        <w:ind w:left="6330" w:hanging="360"/>
      </w:pPr>
    </w:lvl>
    <w:lvl w:ilvl="8" w:tplc="0419001B">
      <w:start w:val="1"/>
      <w:numFmt w:val="lowerRoman"/>
      <w:lvlText w:val="%9."/>
      <w:lvlJc w:val="right"/>
      <w:pPr>
        <w:ind w:left="7050" w:hanging="180"/>
      </w:pPr>
    </w:lvl>
  </w:abstractNum>
  <w:abstractNum w:abstractNumId="14" w15:restartNumberingAfterBreak="0">
    <w:nsid w:val="338C50E0"/>
    <w:multiLevelType w:val="multilevel"/>
    <w:tmpl w:val="DDD8399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3A8426BD"/>
    <w:multiLevelType w:val="multilevel"/>
    <w:tmpl w:val="51E663E2"/>
    <w:lvl w:ilvl="0">
      <w:start w:val="3"/>
      <w:numFmt w:val="decimal"/>
      <w:lvlText w:val="%1"/>
      <w:lvlJc w:val="left"/>
      <w:pPr>
        <w:ind w:left="1213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13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76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3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0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7" w:hanging="540"/>
      </w:pPr>
      <w:rPr>
        <w:rFonts w:hint="default"/>
        <w:lang w:val="ru-RU" w:eastAsia="en-US" w:bidi="ar-SA"/>
      </w:rPr>
    </w:lvl>
  </w:abstractNum>
  <w:abstractNum w:abstractNumId="16" w15:restartNumberingAfterBreak="0">
    <w:nsid w:val="3B6A056C"/>
    <w:multiLevelType w:val="multilevel"/>
    <w:tmpl w:val="4C9A46E6"/>
    <w:lvl w:ilvl="0">
      <w:start w:val="3"/>
      <w:numFmt w:val="decimal"/>
      <w:lvlText w:val="%1"/>
      <w:lvlJc w:val="left"/>
      <w:pPr>
        <w:ind w:left="133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514"/>
      </w:pPr>
      <w:rPr>
        <w:rFonts w:hint="default"/>
        <w:lang w:val="ru-RU" w:eastAsia="en-US" w:bidi="ar-SA"/>
      </w:rPr>
    </w:lvl>
  </w:abstractNum>
  <w:abstractNum w:abstractNumId="17" w15:restartNumberingAfterBreak="0">
    <w:nsid w:val="3C9C7014"/>
    <w:multiLevelType w:val="hybridMultilevel"/>
    <w:tmpl w:val="01B033B0"/>
    <w:lvl w:ilvl="0" w:tplc="21AC4CE2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8" w15:restartNumberingAfterBreak="0">
    <w:nsid w:val="48BA4248"/>
    <w:multiLevelType w:val="hybridMultilevel"/>
    <w:tmpl w:val="EF682804"/>
    <w:lvl w:ilvl="0" w:tplc="21F637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93A7DE4"/>
    <w:multiLevelType w:val="multilevel"/>
    <w:tmpl w:val="0862FCA4"/>
    <w:lvl w:ilvl="0">
      <w:start w:val="1"/>
      <w:numFmt w:val="decimal"/>
      <w:suff w:val="nothing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62F95"/>
    <w:multiLevelType w:val="multilevel"/>
    <w:tmpl w:val="4AFC20F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21" w15:restartNumberingAfterBreak="0">
    <w:nsid w:val="519C19B6"/>
    <w:multiLevelType w:val="multilevel"/>
    <w:tmpl w:val="F9C6B15C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2"/>
      <w:numFmt w:val="decimal"/>
      <w:isLgl/>
      <w:lvlText w:val="%1.%2"/>
      <w:lvlJc w:val="left"/>
      <w:pPr>
        <w:ind w:left="1305" w:hanging="450"/>
      </w:pPr>
    </w:lvl>
    <w:lvl w:ilvl="2">
      <w:start w:val="1"/>
      <w:numFmt w:val="decimal"/>
      <w:isLgl/>
      <w:lvlText w:val="%1.%2.%3"/>
      <w:lvlJc w:val="left"/>
      <w:pPr>
        <w:ind w:left="1575" w:hanging="720"/>
      </w:pPr>
    </w:lvl>
    <w:lvl w:ilvl="3">
      <w:start w:val="1"/>
      <w:numFmt w:val="decimal"/>
      <w:isLgl/>
      <w:lvlText w:val="%1.%2.%3.%4"/>
      <w:lvlJc w:val="left"/>
      <w:pPr>
        <w:ind w:left="1935" w:hanging="1080"/>
      </w:pPr>
    </w:lvl>
    <w:lvl w:ilvl="4">
      <w:start w:val="1"/>
      <w:numFmt w:val="decimal"/>
      <w:isLgl/>
      <w:lvlText w:val="%1.%2.%3.%4.%5"/>
      <w:lvlJc w:val="left"/>
      <w:pPr>
        <w:ind w:left="1935" w:hanging="1080"/>
      </w:pPr>
    </w:lvl>
    <w:lvl w:ilvl="5">
      <w:start w:val="1"/>
      <w:numFmt w:val="decimal"/>
      <w:isLgl/>
      <w:lvlText w:val="%1.%2.%3.%4.%5.%6"/>
      <w:lvlJc w:val="left"/>
      <w:pPr>
        <w:ind w:left="2295" w:hanging="1440"/>
      </w:pPr>
    </w:lvl>
    <w:lvl w:ilvl="6">
      <w:start w:val="1"/>
      <w:numFmt w:val="decimal"/>
      <w:isLgl/>
      <w:lvlText w:val="%1.%2.%3.%4.%5.%6.%7"/>
      <w:lvlJc w:val="left"/>
      <w:pPr>
        <w:ind w:left="2295" w:hanging="1440"/>
      </w:pPr>
    </w:lvl>
    <w:lvl w:ilvl="7">
      <w:start w:val="1"/>
      <w:numFmt w:val="decimal"/>
      <w:isLgl/>
      <w:lvlText w:val="%1.%2.%3.%4.%5.%6.%7.%8"/>
      <w:lvlJc w:val="left"/>
      <w:pPr>
        <w:ind w:left="2655" w:hanging="1800"/>
      </w:pPr>
    </w:lvl>
    <w:lvl w:ilvl="8">
      <w:start w:val="1"/>
      <w:numFmt w:val="decimal"/>
      <w:isLgl/>
      <w:lvlText w:val="%1.%2.%3.%4.%5.%6.%7.%8.%9"/>
      <w:lvlJc w:val="left"/>
      <w:pPr>
        <w:ind w:left="3015" w:hanging="2160"/>
      </w:pPr>
    </w:lvl>
  </w:abstractNum>
  <w:abstractNum w:abstractNumId="22" w15:restartNumberingAfterBreak="0">
    <w:nsid w:val="54587090"/>
    <w:multiLevelType w:val="multilevel"/>
    <w:tmpl w:val="403810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55490A0B"/>
    <w:multiLevelType w:val="multilevel"/>
    <w:tmpl w:val="0862FCA4"/>
    <w:styleLink w:val="WWNum6"/>
    <w:lvl w:ilvl="0">
      <w:start w:val="1"/>
      <w:numFmt w:val="decimal"/>
      <w:suff w:val="nothing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87705D"/>
    <w:multiLevelType w:val="multilevel"/>
    <w:tmpl w:val="72220F08"/>
    <w:lvl w:ilvl="0">
      <w:start w:val="4"/>
      <w:numFmt w:val="decimal"/>
      <w:lvlText w:val="%1"/>
      <w:lvlJc w:val="left"/>
      <w:pPr>
        <w:ind w:left="133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514"/>
      </w:pPr>
      <w:rPr>
        <w:rFonts w:hint="default"/>
        <w:lang w:val="ru-RU" w:eastAsia="en-US" w:bidi="ar-SA"/>
      </w:rPr>
    </w:lvl>
  </w:abstractNum>
  <w:abstractNum w:abstractNumId="25" w15:restartNumberingAfterBreak="0">
    <w:nsid w:val="61CA5072"/>
    <w:multiLevelType w:val="hybridMultilevel"/>
    <w:tmpl w:val="B582D4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F9092D"/>
    <w:multiLevelType w:val="hybridMultilevel"/>
    <w:tmpl w:val="60F27A64"/>
    <w:lvl w:ilvl="0" w:tplc="59881528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  <w:sz w:val="18"/>
      </w:r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18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F6E22E1"/>
    <w:multiLevelType w:val="hybridMultilevel"/>
    <w:tmpl w:val="4FC47AE6"/>
    <w:lvl w:ilvl="0" w:tplc="43F0B4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701D52B9"/>
    <w:multiLevelType w:val="multilevel"/>
    <w:tmpl w:val="F89E8A80"/>
    <w:lvl w:ilvl="0">
      <w:start w:val="2"/>
      <w:numFmt w:val="decimal"/>
      <w:lvlText w:val="%1"/>
      <w:lvlJc w:val="left"/>
      <w:pPr>
        <w:ind w:left="133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12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424"/>
      </w:pPr>
      <w:rPr>
        <w:rFonts w:hint="default"/>
        <w:lang w:val="ru-RU" w:eastAsia="en-US" w:bidi="ar-SA"/>
      </w:rPr>
    </w:lvl>
  </w:abstractNum>
  <w:abstractNum w:abstractNumId="29" w15:restartNumberingAfterBreak="0">
    <w:nsid w:val="705B1DEC"/>
    <w:multiLevelType w:val="multilevel"/>
    <w:tmpl w:val="EA685DAC"/>
    <w:lvl w:ilvl="0">
      <w:start w:val="1"/>
      <w:numFmt w:val="decimal"/>
      <w:lvlText w:val="%1"/>
      <w:lvlJc w:val="left"/>
      <w:pPr>
        <w:ind w:left="1122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2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96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5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3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0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7" w:hanging="424"/>
      </w:pPr>
      <w:rPr>
        <w:rFonts w:hint="default"/>
        <w:lang w:val="ru-RU" w:eastAsia="en-US" w:bidi="ar-SA"/>
      </w:rPr>
    </w:lvl>
  </w:abstractNum>
  <w:abstractNum w:abstractNumId="30" w15:restartNumberingAfterBreak="0">
    <w:nsid w:val="70F24FC0"/>
    <w:multiLevelType w:val="hybridMultilevel"/>
    <w:tmpl w:val="7B1685B0"/>
    <w:lvl w:ilvl="0" w:tplc="59881528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  <w:sz w:val="18"/>
      </w:r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18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AD47C07"/>
    <w:multiLevelType w:val="hybridMultilevel"/>
    <w:tmpl w:val="079AEC72"/>
    <w:lvl w:ilvl="0" w:tplc="4E2AF6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EF6086C"/>
    <w:multiLevelType w:val="hybridMultilevel"/>
    <w:tmpl w:val="73864532"/>
    <w:lvl w:ilvl="0" w:tplc="E40AEB30">
      <w:numFmt w:val="bullet"/>
      <w:lvlText w:val="-"/>
      <w:lvlJc w:val="left"/>
      <w:pPr>
        <w:ind w:left="13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1567F16">
      <w:numFmt w:val="bullet"/>
      <w:lvlText w:val="•"/>
      <w:lvlJc w:val="left"/>
      <w:pPr>
        <w:ind w:left="1176" w:hanging="164"/>
      </w:pPr>
      <w:rPr>
        <w:rFonts w:hint="default"/>
        <w:lang w:val="ru-RU" w:eastAsia="en-US" w:bidi="ar-SA"/>
      </w:rPr>
    </w:lvl>
    <w:lvl w:ilvl="2" w:tplc="D78804EA">
      <w:numFmt w:val="bullet"/>
      <w:lvlText w:val="•"/>
      <w:lvlJc w:val="left"/>
      <w:pPr>
        <w:ind w:left="2212" w:hanging="164"/>
      </w:pPr>
      <w:rPr>
        <w:rFonts w:hint="default"/>
        <w:lang w:val="ru-RU" w:eastAsia="en-US" w:bidi="ar-SA"/>
      </w:rPr>
    </w:lvl>
    <w:lvl w:ilvl="3" w:tplc="FCF27F7E">
      <w:numFmt w:val="bullet"/>
      <w:lvlText w:val="•"/>
      <w:lvlJc w:val="left"/>
      <w:pPr>
        <w:ind w:left="3249" w:hanging="164"/>
      </w:pPr>
      <w:rPr>
        <w:rFonts w:hint="default"/>
        <w:lang w:val="ru-RU" w:eastAsia="en-US" w:bidi="ar-SA"/>
      </w:rPr>
    </w:lvl>
    <w:lvl w:ilvl="4" w:tplc="6E16E564">
      <w:numFmt w:val="bullet"/>
      <w:lvlText w:val="•"/>
      <w:lvlJc w:val="left"/>
      <w:pPr>
        <w:ind w:left="4285" w:hanging="164"/>
      </w:pPr>
      <w:rPr>
        <w:rFonts w:hint="default"/>
        <w:lang w:val="ru-RU" w:eastAsia="en-US" w:bidi="ar-SA"/>
      </w:rPr>
    </w:lvl>
    <w:lvl w:ilvl="5" w:tplc="C3B0D848">
      <w:numFmt w:val="bullet"/>
      <w:lvlText w:val="•"/>
      <w:lvlJc w:val="left"/>
      <w:pPr>
        <w:ind w:left="5322" w:hanging="164"/>
      </w:pPr>
      <w:rPr>
        <w:rFonts w:hint="default"/>
        <w:lang w:val="ru-RU" w:eastAsia="en-US" w:bidi="ar-SA"/>
      </w:rPr>
    </w:lvl>
    <w:lvl w:ilvl="6" w:tplc="C2141FB6">
      <w:numFmt w:val="bullet"/>
      <w:lvlText w:val="•"/>
      <w:lvlJc w:val="left"/>
      <w:pPr>
        <w:ind w:left="6358" w:hanging="164"/>
      </w:pPr>
      <w:rPr>
        <w:rFonts w:hint="default"/>
        <w:lang w:val="ru-RU" w:eastAsia="en-US" w:bidi="ar-SA"/>
      </w:rPr>
    </w:lvl>
    <w:lvl w:ilvl="7" w:tplc="0E4CFE0C">
      <w:numFmt w:val="bullet"/>
      <w:lvlText w:val="•"/>
      <w:lvlJc w:val="left"/>
      <w:pPr>
        <w:ind w:left="7394" w:hanging="164"/>
      </w:pPr>
      <w:rPr>
        <w:rFonts w:hint="default"/>
        <w:lang w:val="ru-RU" w:eastAsia="en-US" w:bidi="ar-SA"/>
      </w:rPr>
    </w:lvl>
    <w:lvl w:ilvl="8" w:tplc="DE201646">
      <w:numFmt w:val="bullet"/>
      <w:lvlText w:val="•"/>
      <w:lvlJc w:val="left"/>
      <w:pPr>
        <w:ind w:left="8431" w:hanging="164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8"/>
  </w:num>
  <w:num w:numId="3">
    <w:abstractNumId w:val="17"/>
  </w:num>
  <w:num w:numId="4">
    <w:abstractNumId w:val="14"/>
  </w:num>
  <w:num w:numId="5">
    <w:abstractNumId w:val="10"/>
  </w:num>
  <w:num w:numId="6">
    <w:abstractNumId w:val="5"/>
  </w:num>
  <w:num w:numId="7">
    <w:abstractNumId w:val="3"/>
  </w:num>
  <w:num w:numId="8">
    <w:abstractNumId w:val="24"/>
  </w:num>
  <w:num w:numId="9">
    <w:abstractNumId w:val="15"/>
  </w:num>
  <w:num w:numId="10">
    <w:abstractNumId w:val="16"/>
  </w:num>
  <w:num w:numId="11">
    <w:abstractNumId w:val="32"/>
  </w:num>
  <w:num w:numId="12">
    <w:abstractNumId w:val="28"/>
  </w:num>
  <w:num w:numId="13">
    <w:abstractNumId w:val="29"/>
  </w:num>
  <w:num w:numId="14">
    <w:abstractNumId w:val="6"/>
  </w:num>
  <w:num w:numId="15">
    <w:abstractNumId w:val="0"/>
  </w:num>
  <w:num w:numId="16">
    <w:abstractNumId w:val="22"/>
  </w:num>
  <w:num w:numId="17">
    <w:abstractNumId w:val="31"/>
  </w:num>
  <w:num w:numId="18">
    <w:abstractNumId w:val="7"/>
  </w:num>
  <w:num w:numId="19">
    <w:abstractNumId w:val="11"/>
  </w:num>
  <w:num w:numId="20">
    <w:abstractNumId w:val="19"/>
  </w:num>
  <w:num w:numId="21">
    <w:abstractNumId w:val="9"/>
  </w:num>
  <w:num w:numId="22">
    <w:abstractNumId w:val="23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26"/>
  </w:num>
  <w:num w:numId="33">
    <w:abstractNumId w:val="2"/>
  </w:num>
  <w:num w:numId="34">
    <w:abstractNumId w:val="1"/>
  </w:num>
  <w:num w:numId="35">
    <w:abstractNumId w:val="25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475"/>
    <w:rsid w:val="00071BE2"/>
    <w:rsid w:val="000845F9"/>
    <w:rsid w:val="00146535"/>
    <w:rsid w:val="008A0210"/>
    <w:rsid w:val="00AA4714"/>
    <w:rsid w:val="00B24475"/>
    <w:rsid w:val="00B634F7"/>
    <w:rsid w:val="00CE1BC3"/>
    <w:rsid w:val="00E8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732FC"/>
  <w15:chartTrackingRefBased/>
  <w15:docId w15:val="{7D9D488E-62FC-48C2-9726-7C39E183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B24475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nhideWhenUsed/>
    <w:qFormat/>
    <w:rsid w:val="00B244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aliases w:val="ВВЕДЕНИЕ"/>
    <w:basedOn w:val="a"/>
    <w:next w:val="a"/>
    <w:link w:val="30"/>
    <w:unhideWhenUsed/>
    <w:qFormat/>
    <w:rsid w:val="00B2447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B24475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uiPriority w:val="99"/>
    <w:unhideWhenUsed/>
    <w:qFormat/>
    <w:rsid w:val="00B24475"/>
    <w:pPr>
      <w:spacing w:before="240" w:after="60" w:line="360" w:lineRule="auto"/>
      <w:jc w:val="center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paragraph" w:styleId="6">
    <w:name w:val="heading 6"/>
    <w:basedOn w:val="a"/>
    <w:next w:val="a"/>
    <w:link w:val="60"/>
    <w:uiPriority w:val="99"/>
    <w:qFormat/>
    <w:rsid w:val="00B24475"/>
    <w:pPr>
      <w:widowControl w:val="0"/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color w:val="000000"/>
      <w:lang w:val="en-US" w:eastAsia="ar-SA"/>
    </w:rPr>
  </w:style>
  <w:style w:type="paragraph" w:styleId="7">
    <w:name w:val="heading 7"/>
    <w:basedOn w:val="a"/>
    <w:next w:val="a"/>
    <w:link w:val="70"/>
    <w:uiPriority w:val="99"/>
    <w:qFormat/>
    <w:rsid w:val="00B24475"/>
    <w:pPr>
      <w:keepLines/>
      <w:spacing w:before="240" w:after="60" w:line="240" w:lineRule="auto"/>
      <w:ind w:firstLine="567"/>
      <w:jc w:val="both"/>
      <w:outlineLvl w:val="6"/>
    </w:pPr>
    <w:rPr>
      <w:rFonts w:ascii="Arial" w:eastAsia="Times New Roman" w:hAnsi="Arial" w:cs="Arial"/>
      <w:kern w:val="24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B24475"/>
    <w:pPr>
      <w:keepNext/>
      <w:spacing w:before="120" w:after="120" w:line="240" w:lineRule="auto"/>
      <w:ind w:firstLine="720"/>
      <w:jc w:val="both"/>
      <w:outlineLvl w:val="7"/>
    </w:pPr>
    <w:rPr>
      <w:rFonts w:ascii="Arial" w:eastAsia="Times New Roman" w:hAnsi="Arial" w:cs="Arial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B24475"/>
    <w:pPr>
      <w:widowControl w:val="0"/>
      <w:suppressAutoHyphens/>
      <w:spacing w:before="240" w:after="60" w:line="240" w:lineRule="auto"/>
      <w:outlineLvl w:val="8"/>
    </w:pPr>
    <w:rPr>
      <w:rFonts w:ascii="Arial" w:eastAsia="Times New Roman" w:hAnsi="Arial" w:cs="Arial"/>
      <w:color w:val="00000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244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B2447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aliases w:val="ВВЕДЕНИЕ Знак"/>
    <w:basedOn w:val="a0"/>
    <w:link w:val="3"/>
    <w:rsid w:val="00B2447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B24475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uiPriority w:val="99"/>
    <w:rsid w:val="00B24475"/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character" w:customStyle="1" w:styleId="60">
    <w:name w:val="Заголовок 6 Знак"/>
    <w:basedOn w:val="a0"/>
    <w:link w:val="6"/>
    <w:uiPriority w:val="99"/>
    <w:rsid w:val="00B24475"/>
    <w:rPr>
      <w:rFonts w:ascii="Times New Roman" w:eastAsia="Times New Roman" w:hAnsi="Times New Roman" w:cs="Times New Roman"/>
      <w:b/>
      <w:bCs/>
      <w:color w:val="000000"/>
      <w:lang w:val="en-US" w:eastAsia="ar-SA"/>
    </w:rPr>
  </w:style>
  <w:style w:type="character" w:customStyle="1" w:styleId="70">
    <w:name w:val="Заголовок 7 Знак"/>
    <w:basedOn w:val="a0"/>
    <w:link w:val="7"/>
    <w:uiPriority w:val="99"/>
    <w:rsid w:val="00B24475"/>
    <w:rPr>
      <w:rFonts w:ascii="Arial" w:eastAsia="Times New Roman" w:hAnsi="Arial" w:cs="Arial"/>
      <w:kern w:val="24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B2447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B24475"/>
    <w:rPr>
      <w:rFonts w:ascii="Arial" w:eastAsia="Times New Roman" w:hAnsi="Arial" w:cs="Arial"/>
      <w:color w:val="000000"/>
      <w:lang w:val="en-US" w:eastAsia="ar-SA"/>
    </w:rPr>
  </w:style>
  <w:style w:type="numbering" w:customStyle="1" w:styleId="11">
    <w:name w:val="Нет списка1"/>
    <w:next w:val="a2"/>
    <w:uiPriority w:val="99"/>
    <w:semiHidden/>
    <w:unhideWhenUsed/>
    <w:rsid w:val="00B24475"/>
  </w:style>
  <w:style w:type="numbering" w:customStyle="1" w:styleId="110">
    <w:name w:val="Нет списка11"/>
    <w:next w:val="a2"/>
    <w:uiPriority w:val="99"/>
    <w:semiHidden/>
    <w:unhideWhenUsed/>
    <w:rsid w:val="00B24475"/>
  </w:style>
  <w:style w:type="character" w:customStyle="1" w:styleId="12">
    <w:name w:val="Гиперссылка1"/>
    <w:basedOn w:val="a0"/>
    <w:uiPriority w:val="99"/>
    <w:unhideWhenUsed/>
    <w:rsid w:val="00B24475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unhideWhenUsed/>
    <w:rsid w:val="00B24475"/>
    <w:rPr>
      <w:color w:val="800080"/>
      <w:u w:val="single"/>
    </w:rPr>
  </w:style>
  <w:style w:type="character" w:styleId="a3">
    <w:name w:val="Emphasis"/>
    <w:qFormat/>
    <w:rsid w:val="00B24475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nhideWhenUsed/>
    <w:rsid w:val="00B244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24475"/>
    <w:rPr>
      <w:rFonts w:ascii="Courier New" w:eastAsia="Times New Roman" w:hAnsi="Courier New" w:cs="Times New Roman"/>
      <w:sz w:val="20"/>
      <w:szCs w:val="20"/>
    </w:rPr>
  </w:style>
  <w:style w:type="paragraph" w:styleId="a4">
    <w:name w:val="Normal (Web)"/>
    <w:aliases w:val="Обычный (Интернет),Обычный (Web)1,Обычный (веб) Знак Знак,Обычный (Web) Знак Знак Знак"/>
    <w:basedOn w:val="a"/>
    <w:link w:val="a5"/>
    <w:unhideWhenUsed/>
    <w:qFormat/>
    <w:rsid w:val="00B24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unhideWhenUsed/>
    <w:rsid w:val="00B2447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B24475"/>
    <w:rPr>
      <w:rFonts w:ascii="Calibri" w:eastAsia="Calibri" w:hAnsi="Calibri" w:cs="Times New Roman"/>
      <w:sz w:val="20"/>
      <w:szCs w:val="20"/>
    </w:rPr>
  </w:style>
  <w:style w:type="paragraph" w:styleId="a8">
    <w:name w:val="annotation text"/>
    <w:basedOn w:val="a"/>
    <w:link w:val="a9"/>
    <w:uiPriority w:val="99"/>
    <w:unhideWhenUsed/>
    <w:rsid w:val="00B24475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B24475"/>
    <w:rPr>
      <w:rFonts w:ascii="Calibri" w:eastAsia="Calibri" w:hAnsi="Calibri" w:cs="Times New Roman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B2447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B24475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B24475"/>
    <w:pPr>
      <w:tabs>
        <w:tab w:val="center" w:pos="4677"/>
        <w:tab w:val="right" w:pos="9355"/>
      </w:tabs>
      <w:spacing w:after="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ad">
    <w:name w:val="Нижний колонтитул Знак"/>
    <w:basedOn w:val="a0"/>
    <w:link w:val="ac"/>
    <w:uiPriority w:val="99"/>
    <w:rsid w:val="00B24475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ae">
    <w:name w:val="Title"/>
    <w:basedOn w:val="a"/>
    <w:link w:val="af"/>
    <w:uiPriority w:val="99"/>
    <w:qFormat/>
    <w:rsid w:val="00B2447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Заголовок Знак"/>
    <w:basedOn w:val="a0"/>
    <w:link w:val="ae"/>
    <w:uiPriority w:val="99"/>
    <w:rsid w:val="00B24475"/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Body Text"/>
    <w:aliases w:val=" Знак1 Знак,Основной текст11,bt,Знак1 Знак"/>
    <w:basedOn w:val="a"/>
    <w:link w:val="af1"/>
    <w:uiPriority w:val="1"/>
    <w:unhideWhenUsed/>
    <w:qFormat/>
    <w:rsid w:val="00B2447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Основной текст Знак"/>
    <w:aliases w:val=" Знак1 Знак Знак,Основной текст11 Знак,bt Знак,Знак1 Знак Знак"/>
    <w:basedOn w:val="a0"/>
    <w:link w:val="af0"/>
    <w:uiPriority w:val="1"/>
    <w:rsid w:val="00B24475"/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Body Text Indent"/>
    <w:basedOn w:val="a"/>
    <w:link w:val="af3"/>
    <w:unhideWhenUsed/>
    <w:rsid w:val="00B24475"/>
    <w:pPr>
      <w:spacing w:after="120" w:line="276" w:lineRule="auto"/>
      <w:ind w:left="283"/>
    </w:pPr>
    <w:rPr>
      <w:rFonts w:ascii="Calibri" w:eastAsia="Times New Roman" w:hAnsi="Calibri" w:cs="Times New Roman"/>
      <w:sz w:val="20"/>
      <w:szCs w:val="20"/>
    </w:rPr>
  </w:style>
  <w:style w:type="character" w:customStyle="1" w:styleId="af3">
    <w:name w:val="Основной текст с отступом Знак"/>
    <w:basedOn w:val="a0"/>
    <w:link w:val="af2"/>
    <w:rsid w:val="00B24475"/>
    <w:rPr>
      <w:rFonts w:ascii="Calibri" w:eastAsia="Times New Roman" w:hAnsi="Calibri" w:cs="Times New Roman"/>
      <w:sz w:val="20"/>
      <w:szCs w:val="20"/>
    </w:rPr>
  </w:style>
  <w:style w:type="paragraph" w:styleId="31">
    <w:name w:val="Body Text 3"/>
    <w:basedOn w:val="a"/>
    <w:link w:val="32"/>
    <w:uiPriority w:val="99"/>
    <w:unhideWhenUsed/>
    <w:rsid w:val="00B24475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24475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B2447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24475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unhideWhenUsed/>
    <w:rsid w:val="00B24475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B24475"/>
    <w:rPr>
      <w:rFonts w:ascii="Calibri" w:eastAsia="Calibri" w:hAnsi="Calibri" w:cs="Times New Roman"/>
      <w:sz w:val="16"/>
      <w:szCs w:val="16"/>
    </w:rPr>
  </w:style>
  <w:style w:type="paragraph" w:styleId="af4">
    <w:name w:val="annotation subject"/>
    <w:basedOn w:val="a8"/>
    <w:next w:val="a8"/>
    <w:link w:val="af5"/>
    <w:uiPriority w:val="99"/>
    <w:unhideWhenUsed/>
    <w:rsid w:val="00B24475"/>
    <w:rPr>
      <w:b/>
      <w:bCs/>
    </w:rPr>
  </w:style>
  <w:style w:type="character" w:customStyle="1" w:styleId="af5">
    <w:name w:val="Тема примечания Знак"/>
    <w:basedOn w:val="a9"/>
    <w:link w:val="af4"/>
    <w:uiPriority w:val="99"/>
    <w:rsid w:val="00B24475"/>
    <w:rPr>
      <w:rFonts w:ascii="Calibri" w:eastAsia="Calibri" w:hAnsi="Calibri" w:cs="Times New Roman"/>
      <w:b/>
      <w:bCs/>
      <w:sz w:val="20"/>
      <w:szCs w:val="20"/>
    </w:rPr>
  </w:style>
  <w:style w:type="paragraph" w:styleId="af6">
    <w:name w:val="Balloon Text"/>
    <w:basedOn w:val="a"/>
    <w:link w:val="af7"/>
    <w:uiPriority w:val="99"/>
    <w:unhideWhenUsed/>
    <w:rsid w:val="00B2447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B24475"/>
    <w:rPr>
      <w:rFonts w:ascii="Tahoma" w:eastAsia="Calibri" w:hAnsi="Tahoma" w:cs="Times New Roman"/>
      <w:sz w:val="16"/>
      <w:szCs w:val="16"/>
    </w:rPr>
  </w:style>
  <w:style w:type="character" w:customStyle="1" w:styleId="af8">
    <w:name w:val="Абзац списка Знак"/>
    <w:aliases w:val="Абзац списка для документа Знак,ПАРАГРАФ Знак,обычный Знак,Заголовок мой1 Знак,СписокСТПр Знак,Абзац списка основной Знак,Bullet List Знак,FooterText Знак,numbered Знак,Paragraphe de liste1 Знак,lp1 Знак,Заголовок_3 Знак"/>
    <w:link w:val="af9"/>
    <w:uiPriority w:val="34"/>
    <w:locked/>
    <w:rsid w:val="00B24475"/>
    <w:rPr>
      <w:rFonts w:ascii="Calibri" w:eastAsia="Calibri" w:hAnsi="Calibri" w:cs="Times New Roman"/>
    </w:rPr>
  </w:style>
  <w:style w:type="paragraph" w:styleId="af9">
    <w:name w:val="List Paragraph"/>
    <w:aliases w:val="Абзац списка для документа,ПАРАГРАФ,обычный,Заголовок мой1,СписокСТПр,Абзац списка основной,Bullet List,FooterText,numbered,Paragraphe de liste1,lp1,Заголовок_3"/>
    <w:basedOn w:val="a"/>
    <w:link w:val="af8"/>
    <w:uiPriority w:val="34"/>
    <w:qFormat/>
    <w:rsid w:val="00B2447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35">
    <w:name w:val="Стиль3"/>
    <w:basedOn w:val="a"/>
    <w:uiPriority w:val="99"/>
    <w:rsid w:val="00B24475"/>
    <w:pPr>
      <w:spacing w:after="0" w:line="240" w:lineRule="auto"/>
      <w:ind w:left="-360" w:firstLine="360"/>
      <w:jc w:val="center"/>
    </w:pPr>
    <w:rPr>
      <w:rFonts w:ascii="Monotype Corsiva" w:eastAsia="Times New Roman" w:hAnsi="Mangal" w:cs="Times New Roman"/>
      <w:b/>
      <w:i/>
      <w:sz w:val="96"/>
      <w:szCs w:val="96"/>
      <w:lang w:eastAsia="ru-RU"/>
    </w:rPr>
  </w:style>
  <w:style w:type="paragraph" w:customStyle="1" w:styleId="ConsPlusTitle">
    <w:name w:val="ConsPlusTitle"/>
    <w:uiPriority w:val="99"/>
    <w:rsid w:val="00B244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Page">
    <w:name w:val="ConsPlusTitlePage"/>
    <w:rsid w:val="00B244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B24475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PlusNormal0">
    <w:name w:val="ConsPlusNormal"/>
    <w:link w:val="ConsPlusNormal"/>
    <w:rsid w:val="00B2447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PlusCell">
    <w:name w:val="ConsPlusCell"/>
    <w:uiPriority w:val="99"/>
    <w:rsid w:val="00B2447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1Char">
    <w:name w:val="Знак1 Знак Знак Знак Знак Знак Знак Знак Знак1 Char"/>
    <w:basedOn w:val="a"/>
    <w:rsid w:val="00B24475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PointChar">
    <w:name w:val="Point Char"/>
    <w:link w:val="Point"/>
    <w:locked/>
    <w:rsid w:val="00B24475"/>
    <w:rPr>
      <w:rFonts w:ascii="Times New Roman" w:eastAsia="Times New Roman" w:hAnsi="Times New Roman" w:cs="Times New Roman"/>
      <w:sz w:val="24"/>
      <w:szCs w:val="24"/>
    </w:rPr>
  </w:style>
  <w:style w:type="paragraph" w:customStyle="1" w:styleId="Point">
    <w:name w:val="Point"/>
    <w:basedOn w:val="a"/>
    <w:link w:val="PointChar"/>
    <w:rsid w:val="00B24475"/>
    <w:pPr>
      <w:spacing w:before="120" w:after="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Char2">
    <w:name w:val="Знак1 Знак Знак Знак Знак Знак Знак Знак Знак1 Char2"/>
    <w:basedOn w:val="a"/>
    <w:rsid w:val="00B24475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Char1">
    <w:name w:val="Знак1 Знак Знак Знак Знак Знак Знак Знак Знак1 Char1"/>
    <w:basedOn w:val="a"/>
    <w:rsid w:val="00B24475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B244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4">
    <w:name w:val="Без интервала1"/>
    <w:rsid w:val="00B2447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efault">
    <w:name w:val="Default"/>
    <w:rsid w:val="00B2447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5">
    <w:name w:val="Îáû÷íûé1"/>
    <w:rsid w:val="00B2447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6">
    <w:name w:val="Обычный1"/>
    <w:uiPriority w:val="99"/>
    <w:rsid w:val="00B2447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Title">
    <w:name w:val="ConsTitle"/>
    <w:uiPriority w:val="99"/>
    <w:rsid w:val="00B2447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1">
    <w:name w:val="ConsPlusNormal1"/>
    <w:uiPriority w:val="99"/>
    <w:rsid w:val="00B2447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2"/>
      <w:sz w:val="16"/>
      <w:szCs w:val="16"/>
      <w:lang w:eastAsia="hi-IN" w:bidi="hi-IN"/>
    </w:rPr>
  </w:style>
  <w:style w:type="character" w:customStyle="1" w:styleId="140">
    <w:name w:val="Обычный + 14 пт Знак"/>
    <w:aliases w:val="По ширине Знак,Первая строка:  0 Знак,95 см Знак"/>
    <w:link w:val="141"/>
    <w:uiPriority w:val="99"/>
    <w:locked/>
    <w:rsid w:val="00B24475"/>
    <w:rPr>
      <w:sz w:val="28"/>
      <w:szCs w:val="28"/>
    </w:rPr>
  </w:style>
  <w:style w:type="paragraph" w:customStyle="1" w:styleId="141">
    <w:name w:val="Обычный + 14 пт"/>
    <w:aliases w:val="По ширине,Первая строка:  0,95 см,27 см"/>
    <w:basedOn w:val="a"/>
    <w:link w:val="140"/>
    <w:uiPriority w:val="99"/>
    <w:rsid w:val="00B24475"/>
    <w:pPr>
      <w:spacing w:after="0" w:line="240" w:lineRule="auto"/>
      <w:jc w:val="both"/>
    </w:pPr>
    <w:rPr>
      <w:sz w:val="28"/>
      <w:szCs w:val="28"/>
    </w:rPr>
  </w:style>
  <w:style w:type="paragraph" w:customStyle="1" w:styleId="copyright-info">
    <w:name w:val="copyright-info"/>
    <w:basedOn w:val="a"/>
    <w:rsid w:val="00B24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24475"/>
    <w:pPr>
      <w:widowControl w:val="0"/>
      <w:autoSpaceDE w:val="0"/>
      <w:autoSpaceDN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Bodytext2">
    <w:name w:val="Body text (2)_"/>
    <w:link w:val="Bodytext20"/>
    <w:locked/>
    <w:rsid w:val="00B24475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B24475"/>
    <w:pPr>
      <w:widowControl w:val="0"/>
      <w:shd w:val="clear" w:color="auto" w:fill="FFFFFF"/>
      <w:spacing w:before="360" w:after="240" w:line="322" w:lineRule="exact"/>
    </w:pPr>
    <w:rPr>
      <w:sz w:val="28"/>
      <w:szCs w:val="28"/>
    </w:rPr>
  </w:style>
  <w:style w:type="character" w:styleId="afa">
    <w:name w:val="footnote reference"/>
    <w:uiPriority w:val="99"/>
    <w:unhideWhenUsed/>
    <w:rsid w:val="00B24475"/>
    <w:rPr>
      <w:vertAlign w:val="superscript"/>
    </w:rPr>
  </w:style>
  <w:style w:type="character" w:styleId="afb">
    <w:name w:val="annotation reference"/>
    <w:uiPriority w:val="99"/>
    <w:unhideWhenUsed/>
    <w:rsid w:val="00B24475"/>
    <w:rPr>
      <w:sz w:val="16"/>
      <w:szCs w:val="16"/>
    </w:rPr>
  </w:style>
  <w:style w:type="character" w:customStyle="1" w:styleId="apple-style-span">
    <w:name w:val="apple-style-span"/>
    <w:rsid w:val="00B24475"/>
  </w:style>
  <w:style w:type="character" w:customStyle="1" w:styleId="FontStyle13">
    <w:name w:val="Font Style13"/>
    <w:rsid w:val="00B24475"/>
    <w:rPr>
      <w:rFonts w:ascii="Times New Roman" w:hAnsi="Times New Roman" w:cs="Times New Roman" w:hint="default"/>
      <w:sz w:val="22"/>
      <w:szCs w:val="22"/>
    </w:rPr>
  </w:style>
  <w:style w:type="character" w:customStyle="1" w:styleId="blk">
    <w:name w:val="blk"/>
    <w:rsid w:val="00B24475"/>
  </w:style>
  <w:style w:type="character" w:customStyle="1" w:styleId="auto-matches">
    <w:name w:val="auto-matches"/>
    <w:rsid w:val="00B24475"/>
  </w:style>
  <w:style w:type="character" w:customStyle="1" w:styleId="17">
    <w:name w:val="Текст выноски Знак1"/>
    <w:uiPriority w:val="99"/>
    <w:semiHidden/>
    <w:rsid w:val="00B24475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8">
    <w:name w:val="Текст сноски Знак1"/>
    <w:uiPriority w:val="99"/>
    <w:semiHidden/>
    <w:rsid w:val="00B24475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B24475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table" w:styleId="afc">
    <w:name w:val="Table Grid"/>
    <w:basedOn w:val="a1"/>
    <w:uiPriority w:val="59"/>
    <w:rsid w:val="00B2447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"/>
    <w:basedOn w:val="a1"/>
    <w:rsid w:val="00B244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uiPriority w:val="59"/>
    <w:rsid w:val="00B2447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rsid w:val="00B244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uiPriority w:val="59"/>
    <w:rsid w:val="00B2447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rsid w:val="00B244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59"/>
    <w:rsid w:val="00B2447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rsid w:val="00B244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c"/>
    <w:uiPriority w:val="59"/>
    <w:rsid w:val="00B24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B24475"/>
  </w:style>
  <w:style w:type="character" w:customStyle="1" w:styleId="FontStyle18">
    <w:name w:val="Font Style18"/>
    <w:rsid w:val="00B24475"/>
    <w:rPr>
      <w:rFonts w:ascii="Times New Roman" w:hAnsi="Times New Roman" w:cs="Times New Roman"/>
      <w:b/>
      <w:bCs/>
      <w:sz w:val="20"/>
      <w:szCs w:val="20"/>
    </w:rPr>
  </w:style>
  <w:style w:type="paragraph" w:styleId="afd">
    <w:name w:val="Plain Text"/>
    <w:basedOn w:val="a"/>
    <w:link w:val="afe"/>
    <w:uiPriority w:val="99"/>
    <w:unhideWhenUsed/>
    <w:rsid w:val="00B24475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fe">
    <w:name w:val="Текст Знак"/>
    <w:basedOn w:val="a0"/>
    <w:link w:val="afd"/>
    <w:uiPriority w:val="99"/>
    <w:rsid w:val="00B24475"/>
    <w:rPr>
      <w:rFonts w:ascii="Consolas" w:eastAsia="Calibri" w:hAnsi="Consolas" w:cs="Times New Roman"/>
      <w:sz w:val="21"/>
      <w:szCs w:val="21"/>
    </w:rPr>
  </w:style>
  <w:style w:type="paragraph" w:customStyle="1" w:styleId="TableParagraph">
    <w:name w:val="Table Paragraph"/>
    <w:basedOn w:val="a"/>
    <w:uiPriority w:val="1"/>
    <w:qFormat/>
    <w:rsid w:val="00B244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aff">
    <w:name w:val="Знак"/>
    <w:basedOn w:val="a"/>
    <w:rsid w:val="00B24475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table" w:customStyle="1" w:styleId="51">
    <w:name w:val="Сетка таблицы5"/>
    <w:basedOn w:val="a1"/>
    <w:next w:val="afc"/>
    <w:uiPriority w:val="59"/>
    <w:rsid w:val="00B24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c"/>
    <w:uiPriority w:val="59"/>
    <w:rsid w:val="00B2447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">
    <w:name w:val="Нет списка3"/>
    <w:next w:val="a2"/>
    <w:uiPriority w:val="99"/>
    <w:semiHidden/>
    <w:unhideWhenUsed/>
    <w:rsid w:val="00B24475"/>
  </w:style>
  <w:style w:type="numbering" w:customStyle="1" w:styleId="1111">
    <w:name w:val="Нет списка111"/>
    <w:next w:val="a2"/>
    <w:uiPriority w:val="99"/>
    <w:semiHidden/>
    <w:unhideWhenUsed/>
    <w:rsid w:val="00B24475"/>
  </w:style>
  <w:style w:type="character" w:customStyle="1" w:styleId="1a">
    <w:name w:val="Текст примечания Знак1"/>
    <w:basedOn w:val="a0"/>
    <w:uiPriority w:val="99"/>
    <w:semiHidden/>
    <w:rsid w:val="00B24475"/>
    <w:rPr>
      <w:sz w:val="20"/>
      <w:szCs w:val="20"/>
    </w:rPr>
  </w:style>
  <w:style w:type="character" w:customStyle="1" w:styleId="1b">
    <w:name w:val="Тема примечания Знак1"/>
    <w:basedOn w:val="1a"/>
    <w:uiPriority w:val="99"/>
    <w:semiHidden/>
    <w:rsid w:val="00B24475"/>
    <w:rPr>
      <w:b/>
      <w:bCs/>
      <w:sz w:val="20"/>
      <w:szCs w:val="20"/>
    </w:rPr>
  </w:style>
  <w:style w:type="paragraph" w:customStyle="1" w:styleId="s16">
    <w:name w:val="s_16"/>
    <w:basedOn w:val="a"/>
    <w:rsid w:val="00B24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 Spacing"/>
    <w:aliases w:val="с интервалом,No Spacing,No Spacing1,Без интервала11"/>
    <w:link w:val="aff1"/>
    <w:uiPriority w:val="1"/>
    <w:qFormat/>
    <w:rsid w:val="00B24475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1c">
    <w:name w:val="Заголовок1"/>
    <w:basedOn w:val="a"/>
    <w:uiPriority w:val="99"/>
    <w:rsid w:val="00B24475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d">
    <w:name w:val="Основной текст Знак1"/>
    <w:basedOn w:val="a0"/>
    <w:uiPriority w:val="99"/>
    <w:semiHidden/>
    <w:rsid w:val="00B24475"/>
  </w:style>
  <w:style w:type="character" w:customStyle="1" w:styleId="WW8Num6z0">
    <w:name w:val="WW8Num6z0"/>
    <w:rsid w:val="00B24475"/>
    <w:rPr>
      <w:rFonts w:ascii="Symbol" w:hAnsi="Symbol"/>
    </w:rPr>
  </w:style>
  <w:style w:type="paragraph" w:customStyle="1" w:styleId="xl64">
    <w:name w:val="xl64"/>
    <w:basedOn w:val="a"/>
    <w:rsid w:val="00B24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3">
    <w:name w:val="xl73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2447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B244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B244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B244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B24475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B244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B244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B24475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B244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B244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B244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B244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B244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B244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B244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2">
    <w:name w:val="Гипертекстовая ссылка"/>
    <w:rsid w:val="00B24475"/>
    <w:rPr>
      <w:rFonts w:cs="Times New Roman"/>
      <w:b w:val="0"/>
      <w:color w:val="106BBE"/>
      <w:sz w:val="26"/>
    </w:rPr>
  </w:style>
  <w:style w:type="paragraph" w:customStyle="1" w:styleId="aff3">
    <w:name w:val="Нормальный (таблица)"/>
    <w:basedOn w:val="a"/>
    <w:next w:val="a"/>
    <w:uiPriority w:val="99"/>
    <w:rsid w:val="00B244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4">
    <w:name w:val="Цветовое выделение"/>
    <w:rsid w:val="00B24475"/>
    <w:rPr>
      <w:b/>
      <w:color w:val="26282F"/>
      <w:sz w:val="26"/>
    </w:rPr>
  </w:style>
  <w:style w:type="character" w:customStyle="1" w:styleId="aff5">
    <w:name w:val="Активная гипертекстовая ссылка"/>
    <w:uiPriority w:val="99"/>
    <w:rsid w:val="00B24475"/>
    <w:rPr>
      <w:rFonts w:cs="Times New Roman"/>
      <w:b w:val="0"/>
      <w:color w:val="106BBE"/>
      <w:sz w:val="26"/>
      <w:u w:val="single"/>
    </w:rPr>
  </w:style>
  <w:style w:type="paragraph" w:customStyle="1" w:styleId="aff6">
    <w:name w:val="Внимание"/>
    <w:basedOn w:val="a"/>
    <w:next w:val="a"/>
    <w:uiPriority w:val="99"/>
    <w:rsid w:val="00B24475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7">
    <w:name w:val="Внимание: криминал!!"/>
    <w:basedOn w:val="aff6"/>
    <w:next w:val="a"/>
    <w:uiPriority w:val="99"/>
    <w:rsid w:val="00B24475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8">
    <w:name w:val="Внимание: недобросовестность!"/>
    <w:basedOn w:val="aff6"/>
    <w:next w:val="a"/>
    <w:uiPriority w:val="99"/>
    <w:rsid w:val="00B24475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9">
    <w:name w:val="Выделение для Базового Поиска"/>
    <w:uiPriority w:val="99"/>
    <w:rsid w:val="00B24475"/>
    <w:rPr>
      <w:rFonts w:cs="Times New Roman"/>
      <w:b w:val="0"/>
      <w:color w:val="0058A9"/>
      <w:sz w:val="26"/>
    </w:rPr>
  </w:style>
  <w:style w:type="character" w:customStyle="1" w:styleId="affa">
    <w:name w:val="Выделение для Базового Поиска (курсив)"/>
    <w:uiPriority w:val="99"/>
    <w:rsid w:val="00B24475"/>
    <w:rPr>
      <w:rFonts w:cs="Times New Roman"/>
      <w:b w:val="0"/>
      <w:i/>
      <w:iCs/>
      <w:color w:val="0058A9"/>
      <w:sz w:val="26"/>
    </w:rPr>
  </w:style>
  <w:style w:type="paragraph" w:customStyle="1" w:styleId="affb">
    <w:name w:val="Основное меню (преемственное)"/>
    <w:basedOn w:val="a"/>
    <w:next w:val="a"/>
    <w:uiPriority w:val="99"/>
    <w:rsid w:val="00B244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ffc">
    <w:name w:val="Заголовок группы контролов"/>
    <w:basedOn w:val="a"/>
    <w:next w:val="a"/>
    <w:uiPriority w:val="99"/>
    <w:rsid w:val="00B244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d">
    <w:name w:val="Заголовок для информации об изменениях"/>
    <w:basedOn w:val="1"/>
    <w:next w:val="a"/>
    <w:uiPriority w:val="99"/>
    <w:rsid w:val="00B24475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9"/>
    </w:pPr>
    <w:rPr>
      <w:rFonts w:ascii="Arial" w:hAnsi="Arial"/>
      <w:b w:val="0"/>
      <w:bCs w:val="0"/>
      <w:kern w:val="0"/>
      <w:sz w:val="20"/>
      <w:szCs w:val="20"/>
      <w:shd w:val="clear" w:color="auto" w:fill="FFFFFF"/>
      <w:lang w:eastAsia="ru-RU"/>
    </w:rPr>
  </w:style>
  <w:style w:type="paragraph" w:customStyle="1" w:styleId="affe">
    <w:name w:val="Заголовок приложения"/>
    <w:basedOn w:val="a"/>
    <w:next w:val="a"/>
    <w:uiPriority w:val="99"/>
    <w:rsid w:val="00B2447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">
    <w:name w:val="Заголовок распахивающейся части диалога"/>
    <w:basedOn w:val="a"/>
    <w:next w:val="a"/>
    <w:uiPriority w:val="99"/>
    <w:rsid w:val="00B244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/>
      <w:iCs/>
      <w:color w:val="000080"/>
      <w:sz w:val="24"/>
      <w:szCs w:val="24"/>
      <w:lang w:eastAsia="ru-RU"/>
    </w:rPr>
  </w:style>
  <w:style w:type="character" w:customStyle="1" w:styleId="afff0">
    <w:name w:val="Заголовок своего сообщения"/>
    <w:uiPriority w:val="99"/>
    <w:rsid w:val="00B24475"/>
    <w:rPr>
      <w:rFonts w:cs="Times New Roman"/>
      <w:b w:val="0"/>
      <w:color w:val="26282F"/>
      <w:sz w:val="26"/>
    </w:rPr>
  </w:style>
  <w:style w:type="paragraph" w:customStyle="1" w:styleId="afff1">
    <w:name w:val="Заголовок статьи"/>
    <w:basedOn w:val="a"/>
    <w:next w:val="a"/>
    <w:uiPriority w:val="99"/>
    <w:rsid w:val="00B24475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2">
    <w:name w:val="Заголовок чужого сообщения"/>
    <w:uiPriority w:val="99"/>
    <w:rsid w:val="00B24475"/>
    <w:rPr>
      <w:rFonts w:cs="Times New Roman"/>
      <w:b w:val="0"/>
      <w:color w:val="FF0000"/>
      <w:sz w:val="26"/>
    </w:rPr>
  </w:style>
  <w:style w:type="paragraph" w:customStyle="1" w:styleId="afff3">
    <w:name w:val="Заголовок ЭР (левое окно)"/>
    <w:basedOn w:val="a"/>
    <w:next w:val="a"/>
    <w:uiPriority w:val="99"/>
    <w:rsid w:val="00B24475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8"/>
      <w:szCs w:val="28"/>
      <w:lang w:eastAsia="ru-RU"/>
    </w:rPr>
  </w:style>
  <w:style w:type="paragraph" w:customStyle="1" w:styleId="afff4">
    <w:name w:val="Заголовок ЭР (правое окно)"/>
    <w:basedOn w:val="afff3"/>
    <w:next w:val="a"/>
    <w:uiPriority w:val="99"/>
    <w:rsid w:val="00B24475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5">
    <w:name w:val="Интерактивный заголовок"/>
    <w:basedOn w:val="1c"/>
    <w:next w:val="a"/>
    <w:uiPriority w:val="99"/>
    <w:rsid w:val="00B24475"/>
    <w:pPr>
      <w:widowControl w:val="0"/>
      <w:autoSpaceDE w:val="0"/>
      <w:autoSpaceDN w:val="0"/>
      <w:adjustRightInd w:val="0"/>
      <w:ind w:firstLine="0"/>
      <w:jc w:val="both"/>
    </w:pPr>
    <w:rPr>
      <w:rFonts w:ascii="Arial" w:hAnsi="Arial" w:cs="Arial"/>
      <w:sz w:val="24"/>
      <w:szCs w:val="24"/>
      <w:u w:val="single"/>
    </w:rPr>
  </w:style>
  <w:style w:type="paragraph" w:customStyle="1" w:styleId="afff6">
    <w:name w:val="Текст информации об изменениях"/>
    <w:basedOn w:val="a"/>
    <w:next w:val="a"/>
    <w:uiPriority w:val="99"/>
    <w:rsid w:val="00B244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353842"/>
      <w:sz w:val="20"/>
      <w:szCs w:val="20"/>
      <w:lang w:eastAsia="ru-RU"/>
    </w:rPr>
  </w:style>
  <w:style w:type="paragraph" w:customStyle="1" w:styleId="afff7">
    <w:name w:val="Информация об изменениях"/>
    <w:basedOn w:val="afff6"/>
    <w:next w:val="a"/>
    <w:uiPriority w:val="99"/>
    <w:rsid w:val="00B24475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8">
    <w:name w:val="Текст (справка)"/>
    <w:basedOn w:val="a"/>
    <w:next w:val="a"/>
    <w:uiPriority w:val="99"/>
    <w:rsid w:val="00B24475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9">
    <w:name w:val="Комментарий"/>
    <w:basedOn w:val="afff8"/>
    <w:next w:val="a"/>
    <w:rsid w:val="00B24475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a">
    <w:name w:val="Информация об изменениях документа"/>
    <w:basedOn w:val="afff9"/>
    <w:next w:val="a"/>
    <w:rsid w:val="00B24475"/>
    <w:pPr>
      <w:spacing w:before="0"/>
    </w:pPr>
    <w:rPr>
      <w:i/>
      <w:iCs/>
    </w:rPr>
  </w:style>
  <w:style w:type="paragraph" w:customStyle="1" w:styleId="afffb">
    <w:name w:val="Текст (лев. подпись)"/>
    <w:basedOn w:val="a"/>
    <w:next w:val="a"/>
    <w:uiPriority w:val="99"/>
    <w:rsid w:val="00B244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c">
    <w:name w:val="Колонтитул (левый)"/>
    <w:basedOn w:val="afffb"/>
    <w:next w:val="a"/>
    <w:uiPriority w:val="99"/>
    <w:rsid w:val="00B24475"/>
    <w:pPr>
      <w:jc w:val="both"/>
    </w:pPr>
    <w:rPr>
      <w:sz w:val="16"/>
      <w:szCs w:val="16"/>
    </w:rPr>
  </w:style>
  <w:style w:type="paragraph" w:customStyle="1" w:styleId="afffd">
    <w:name w:val="Текст (прав. подпись)"/>
    <w:basedOn w:val="a"/>
    <w:next w:val="a"/>
    <w:uiPriority w:val="99"/>
    <w:rsid w:val="00B2447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e">
    <w:name w:val="Колонтитул (правый)"/>
    <w:basedOn w:val="afffd"/>
    <w:next w:val="a"/>
    <w:uiPriority w:val="99"/>
    <w:rsid w:val="00B24475"/>
    <w:pPr>
      <w:jc w:val="both"/>
    </w:pPr>
    <w:rPr>
      <w:sz w:val="16"/>
      <w:szCs w:val="16"/>
    </w:rPr>
  </w:style>
  <w:style w:type="paragraph" w:customStyle="1" w:styleId="affff">
    <w:name w:val="Комментарий пользователя"/>
    <w:basedOn w:val="afff9"/>
    <w:next w:val="a"/>
    <w:uiPriority w:val="99"/>
    <w:rsid w:val="00B24475"/>
    <w:pPr>
      <w:spacing w:before="0"/>
      <w:jc w:val="left"/>
    </w:pPr>
    <w:rPr>
      <w:shd w:val="clear" w:color="auto" w:fill="FFDFE0"/>
    </w:rPr>
  </w:style>
  <w:style w:type="paragraph" w:customStyle="1" w:styleId="affff0">
    <w:name w:val="Куда обратиться?"/>
    <w:basedOn w:val="aff6"/>
    <w:next w:val="a"/>
    <w:uiPriority w:val="99"/>
    <w:rsid w:val="00B24475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1">
    <w:name w:val="Моноширинный"/>
    <w:basedOn w:val="a"/>
    <w:next w:val="a"/>
    <w:uiPriority w:val="99"/>
    <w:rsid w:val="00B244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affff2">
    <w:name w:val="Найденные слова"/>
    <w:uiPriority w:val="99"/>
    <w:rsid w:val="00B24475"/>
    <w:rPr>
      <w:rFonts w:cs="Times New Roman"/>
      <w:b w:val="0"/>
      <w:color w:val="26282F"/>
      <w:sz w:val="26"/>
      <w:shd w:val="clear" w:color="auto" w:fill="FFF580"/>
    </w:rPr>
  </w:style>
  <w:style w:type="character" w:customStyle="1" w:styleId="affff3">
    <w:name w:val="Не вступил в силу"/>
    <w:uiPriority w:val="99"/>
    <w:rsid w:val="00B24475"/>
    <w:rPr>
      <w:rFonts w:cs="Times New Roman"/>
      <w:b w:val="0"/>
      <w:color w:val="000000"/>
      <w:sz w:val="26"/>
      <w:shd w:val="clear" w:color="auto" w:fill="D8EDE8"/>
    </w:rPr>
  </w:style>
  <w:style w:type="paragraph" w:customStyle="1" w:styleId="affff4">
    <w:name w:val="Необходимые документы"/>
    <w:basedOn w:val="aff6"/>
    <w:next w:val="a"/>
    <w:uiPriority w:val="99"/>
    <w:rsid w:val="00B24475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f5">
    <w:name w:val="Объект"/>
    <w:basedOn w:val="a"/>
    <w:next w:val="a"/>
    <w:uiPriority w:val="99"/>
    <w:rsid w:val="00B244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ff6">
    <w:name w:val="Таблицы (моноширинный)"/>
    <w:basedOn w:val="a"/>
    <w:next w:val="a"/>
    <w:rsid w:val="00B244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ffff7">
    <w:name w:val="Оглавление"/>
    <w:basedOn w:val="affff6"/>
    <w:next w:val="a"/>
    <w:uiPriority w:val="99"/>
    <w:rsid w:val="00B24475"/>
    <w:pPr>
      <w:ind w:left="140"/>
    </w:pPr>
    <w:rPr>
      <w:rFonts w:ascii="Arial" w:hAnsi="Arial" w:cs="Arial"/>
      <w:sz w:val="24"/>
      <w:szCs w:val="24"/>
    </w:rPr>
  </w:style>
  <w:style w:type="character" w:customStyle="1" w:styleId="affff8">
    <w:name w:val="Опечатки"/>
    <w:uiPriority w:val="99"/>
    <w:rsid w:val="00B24475"/>
    <w:rPr>
      <w:color w:val="FF0000"/>
      <w:sz w:val="26"/>
    </w:rPr>
  </w:style>
  <w:style w:type="paragraph" w:customStyle="1" w:styleId="affff9">
    <w:name w:val="Переменная часть"/>
    <w:basedOn w:val="affb"/>
    <w:next w:val="a"/>
    <w:uiPriority w:val="99"/>
    <w:rsid w:val="00B24475"/>
    <w:rPr>
      <w:rFonts w:ascii="Arial" w:hAnsi="Arial" w:cs="Arial"/>
      <w:sz w:val="20"/>
      <w:szCs w:val="20"/>
    </w:rPr>
  </w:style>
  <w:style w:type="paragraph" w:customStyle="1" w:styleId="affffa">
    <w:name w:val="Подвал для информации об изменениях"/>
    <w:basedOn w:val="1"/>
    <w:next w:val="a"/>
    <w:uiPriority w:val="99"/>
    <w:rsid w:val="00B24475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9"/>
    </w:pPr>
    <w:rPr>
      <w:rFonts w:ascii="Arial" w:hAnsi="Arial"/>
      <w:b w:val="0"/>
      <w:bCs w:val="0"/>
      <w:kern w:val="0"/>
      <w:sz w:val="20"/>
      <w:szCs w:val="20"/>
      <w:lang w:eastAsia="ru-RU"/>
    </w:rPr>
  </w:style>
  <w:style w:type="paragraph" w:customStyle="1" w:styleId="affffb">
    <w:name w:val="Подзаголовок для информации об изменениях"/>
    <w:basedOn w:val="afff6"/>
    <w:next w:val="a"/>
    <w:uiPriority w:val="99"/>
    <w:rsid w:val="00B24475"/>
    <w:rPr>
      <w:b/>
      <w:bCs/>
      <w:sz w:val="24"/>
      <w:szCs w:val="24"/>
    </w:rPr>
  </w:style>
  <w:style w:type="paragraph" w:customStyle="1" w:styleId="affffc">
    <w:name w:val="Подчёркнуный текст"/>
    <w:basedOn w:val="a"/>
    <w:next w:val="a"/>
    <w:uiPriority w:val="99"/>
    <w:rsid w:val="00B244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d">
    <w:name w:val="Постоянная часть"/>
    <w:basedOn w:val="affb"/>
    <w:next w:val="a"/>
    <w:uiPriority w:val="99"/>
    <w:rsid w:val="00B24475"/>
    <w:rPr>
      <w:rFonts w:ascii="Arial" w:hAnsi="Arial" w:cs="Arial"/>
      <w:sz w:val="22"/>
      <w:szCs w:val="22"/>
    </w:rPr>
  </w:style>
  <w:style w:type="paragraph" w:customStyle="1" w:styleId="affffe">
    <w:name w:val="Прижатый влево"/>
    <w:basedOn w:val="a"/>
    <w:next w:val="a"/>
    <w:uiPriority w:val="99"/>
    <w:rsid w:val="00B244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">
    <w:name w:val="Пример."/>
    <w:basedOn w:val="aff6"/>
    <w:next w:val="a"/>
    <w:uiPriority w:val="99"/>
    <w:rsid w:val="00B24475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f0">
    <w:name w:val="Примечание."/>
    <w:basedOn w:val="aff6"/>
    <w:next w:val="a"/>
    <w:uiPriority w:val="99"/>
    <w:rsid w:val="00B24475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f1">
    <w:name w:val="Продолжение ссылки"/>
    <w:uiPriority w:val="99"/>
    <w:rsid w:val="00B24475"/>
  </w:style>
  <w:style w:type="paragraph" w:customStyle="1" w:styleId="afffff2">
    <w:name w:val="Словарная статья"/>
    <w:basedOn w:val="a"/>
    <w:next w:val="a"/>
    <w:uiPriority w:val="99"/>
    <w:rsid w:val="00B24475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f3">
    <w:name w:val="Сравнение редакций"/>
    <w:uiPriority w:val="99"/>
    <w:rsid w:val="00B24475"/>
    <w:rPr>
      <w:rFonts w:cs="Times New Roman"/>
      <w:b w:val="0"/>
      <w:color w:val="26282F"/>
      <w:sz w:val="26"/>
    </w:rPr>
  </w:style>
  <w:style w:type="character" w:customStyle="1" w:styleId="afffff4">
    <w:name w:val="Сравнение редакций. Добавленный фрагмент"/>
    <w:rsid w:val="00B24475"/>
    <w:rPr>
      <w:color w:val="000000"/>
      <w:shd w:val="clear" w:color="auto" w:fill="C1D7FF"/>
    </w:rPr>
  </w:style>
  <w:style w:type="character" w:customStyle="1" w:styleId="afffff5">
    <w:name w:val="Сравнение редакций. Удаленный фрагмент"/>
    <w:uiPriority w:val="99"/>
    <w:rsid w:val="00B24475"/>
    <w:rPr>
      <w:color w:val="000000"/>
      <w:shd w:val="clear" w:color="auto" w:fill="C4C413"/>
    </w:rPr>
  </w:style>
  <w:style w:type="paragraph" w:customStyle="1" w:styleId="afffff6">
    <w:name w:val="Ссылка на официальную публикацию"/>
    <w:basedOn w:val="a"/>
    <w:next w:val="a"/>
    <w:uiPriority w:val="99"/>
    <w:rsid w:val="00B244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7">
    <w:name w:val="Текст в таблице"/>
    <w:basedOn w:val="aff3"/>
    <w:next w:val="a"/>
    <w:uiPriority w:val="99"/>
    <w:rsid w:val="00B24475"/>
    <w:pPr>
      <w:ind w:firstLine="500"/>
    </w:pPr>
  </w:style>
  <w:style w:type="paragraph" w:customStyle="1" w:styleId="afffff8">
    <w:name w:val="Текст ЭР (см. также)"/>
    <w:basedOn w:val="a"/>
    <w:next w:val="a"/>
    <w:uiPriority w:val="99"/>
    <w:rsid w:val="00B24475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afffff9">
    <w:name w:val="Технический комментарий"/>
    <w:basedOn w:val="a"/>
    <w:next w:val="a"/>
    <w:uiPriority w:val="99"/>
    <w:rsid w:val="00B244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a">
    <w:name w:val="Утратил силу"/>
    <w:uiPriority w:val="99"/>
    <w:rsid w:val="00B24475"/>
    <w:rPr>
      <w:rFonts w:cs="Times New Roman"/>
      <w:b w:val="0"/>
      <w:strike/>
      <w:color w:val="666600"/>
      <w:sz w:val="26"/>
    </w:rPr>
  </w:style>
  <w:style w:type="paragraph" w:customStyle="1" w:styleId="afffffb">
    <w:name w:val="Формула"/>
    <w:basedOn w:val="a"/>
    <w:next w:val="a"/>
    <w:uiPriority w:val="99"/>
    <w:rsid w:val="00B24475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fffc">
    <w:name w:val="Центрированный (таблица)"/>
    <w:basedOn w:val="aff3"/>
    <w:next w:val="a"/>
    <w:uiPriority w:val="99"/>
    <w:rsid w:val="00B24475"/>
    <w:pPr>
      <w:jc w:val="center"/>
    </w:pPr>
  </w:style>
  <w:style w:type="paragraph" w:customStyle="1" w:styleId="-">
    <w:name w:val="ЭР-содержание (правое окно)"/>
    <w:basedOn w:val="a"/>
    <w:next w:val="a"/>
    <w:rsid w:val="00B24475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e">
    <w:name w:val="Абзац списка1"/>
    <w:basedOn w:val="a"/>
    <w:uiPriority w:val="99"/>
    <w:qFormat/>
    <w:rsid w:val="00B24475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character" w:customStyle="1" w:styleId="WW8Num1ztrue">
    <w:name w:val="WW8Num1ztrue"/>
    <w:rsid w:val="00B24475"/>
  </w:style>
  <w:style w:type="character" w:customStyle="1" w:styleId="1f">
    <w:name w:val="Основной текст с отступом Знак1"/>
    <w:basedOn w:val="a0"/>
    <w:uiPriority w:val="99"/>
    <w:semiHidden/>
    <w:rsid w:val="00B24475"/>
  </w:style>
  <w:style w:type="character" w:customStyle="1" w:styleId="FontStyle17">
    <w:name w:val="Font Style17"/>
    <w:rsid w:val="00B24475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rsid w:val="00B24475"/>
    <w:pPr>
      <w:widowControl w:val="0"/>
      <w:autoSpaceDE w:val="0"/>
      <w:autoSpaceDN w:val="0"/>
      <w:adjustRightInd w:val="0"/>
      <w:spacing w:after="0" w:line="479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d">
    <w:name w:val="Document Map"/>
    <w:basedOn w:val="a"/>
    <w:link w:val="afffffe"/>
    <w:uiPriority w:val="99"/>
    <w:semiHidden/>
    <w:unhideWhenUsed/>
    <w:rsid w:val="00B2447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fe">
    <w:name w:val="Схема документа Знак"/>
    <w:basedOn w:val="a0"/>
    <w:link w:val="afffffd"/>
    <w:uiPriority w:val="99"/>
    <w:semiHidden/>
    <w:rsid w:val="00B24475"/>
    <w:rPr>
      <w:rFonts w:ascii="Tahoma" w:eastAsia="Times New Roman" w:hAnsi="Tahoma" w:cs="Tahoma"/>
      <w:sz w:val="16"/>
      <w:szCs w:val="16"/>
      <w:lang w:eastAsia="ru-RU"/>
    </w:rPr>
  </w:style>
  <w:style w:type="character" w:styleId="affffff">
    <w:name w:val="Strong"/>
    <w:aliases w:val="ОГЛАВЛЕНИЕ"/>
    <w:uiPriority w:val="99"/>
    <w:qFormat/>
    <w:rsid w:val="00B24475"/>
    <w:rPr>
      <w:b/>
      <w:bCs/>
    </w:rPr>
  </w:style>
  <w:style w:type="numbering" w:customStyle="1" w:styleId="42">
    <w:name w:val="Нет списка4"/>
    <w:next w:val="a2"/>
    <w:uiPriority w:val="99"/>
    <w:semiHidden/>
    <w:unhideWhenUsed/>
    <w:rsid w:val="00B24475"/>
  </w:style>
  <w:style w:type="numbering" w:customStyle="1" w:styleId="121">
    <w:name w:val="Нет списка12"/>
    <w:next w:val="a2"/>
    <w:uiPriority w:val="99"/>
    <w:semiHidden/>
    <w:unhideWhenUsed/>
    <w:rsid w:val="00B24475"/>
  </w:style>
  <w:style w:type="table" w:customStyle="1" w:styleId="71">
    <w:name w:val="Сетка таблицы7"/>
    <w:basedOn w:val="a1"/>
    <w:next w:val="afc"/>
    <w:uiPriority w:val="59"/>
    <w:rsid w:val="00B2447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B24475"/>
  </w:style>
  <w:style w:type="paragraph" w:customStyle="1" w:styleId="ConsPlusDocList">
    <w:name w:val="ConsPlusDocList"/>
    <w:rsid w:val="00B244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JurTerm">
    <w:name w:val="ConsPlusJurTerm"/>
    <w:rsid w:val="00B244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2447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81">
    <w:name w:val="Сетка таблицы8"/>
    <w:basedOn w:val="a1"/>
    <w:next w:val="afc"/>
    <w:uiPriority w:val="59"/>
    <w:rsid w:val="00B2447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24475"/>
    <w:rPr>
      <w:color w:val="605E5C"/>
      <w:shd w:val="clear" w:color="auto" w:fill="E1DFDD"/>
    </w:rPr>
  </w:style>
  <w:style w:type="paragraph" w:customStyle="1" w:styleId="130">
    <w:name w:val="Знак13"/>
    <w:basedOn w:val="a"/>
    <w:uiPriority w:val="99"/>
    <w:rsid w:val="00B24475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table" w:customStyle="1" w:styleId="91">
    <w:name w:val="Сетка таблицы9"/>
    <w:basedOn w:val="a1"/>
    <w:next w:val="afc"/>
    <w:uiPriority w:val="39"/>
    <w:rsid w:val="00B244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_"/>
    <w:basedOn w:val="a0"/>
    <w:link w:val="26"/>
    <w:rsid w:val="00B2447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B24475"/>
    <w:pPr>
      <w:widowControl w:val="0"/>
      <w:shd w:val="clear" w:color="auto" w:fill="FFFFFF"/>
      <w:spacing w:before="540" w:after="540" w:line="0" w:lineRule="atLeast"/>
      <w:jc w:val="center"/>
    </w:pPr>
    <w:rPr>
      <w:rFonts w:ascii="Times New Roman" w:eastAsia="Times New Roman" w:hAnsi="Times New Roman" w:cs="Times New Roman"/>
    </w:rPr>
  </w:style>
  <w:style w:type="character" w:customStyle="1" w:styleId="43">
    <w:name w:val="Основной текст (4)_"/>
    <w:basedOn w:val="a0"/>
    <w:link w:val="44"/>
    <w:rsid w:val="00B2447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B24475"/>
    <w:pPr>
      <w:widowControl w:val="0"/>
      <w:shd w:val="clear" w:color="auto" w:fill="FFFFFF"/>
      <w:spacing w:before="780" w:after="54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3">
    <w:name w:val="Основной текст (5)_"/>
    <w:basedOn w:val="a0"/>
    <w:link w:val="54"/>
    <w:rsid w:val="00B2447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4">
    <w:name w:val="Основной текст (5)"/>
    <w:basedOn w:val="a"/>
    <w:link w:val="53"/>
    <w:rsid w:val="00B24475"/>
    <w:pPr>
      <w:widowControl w:val="0"/>
      <w:shd w:val="clear" w:color="auto" w:fill="FFFFFF"/>
      <w:spacing w:before="540" w:after="0" w:line="274" w:lineRule="exact"/>
      <w:ind w:hanging="440"/>
    </w:pPr>
    <w:rPr>
      <w:rFonts w:ascii="Times New Roman" w:eastAsia="Times New Roman" w:hAnsi="Times New Roman" w:cs="Times New Roman"/>
      <w:b/>
      <w:bCs/>
    </w:rPr>
  </w:style>
  <w:style w:type="character" w:customStyle="1" w:styleId="413pt">
    <w:name w:val="Основной текст (4) + 13 pt;Полужирный"/>
    <w:basedOn w:val="43"/>
    <w:rsid w:val="00B244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ArialNarrow11pt">
    <w:name w:val="Основной текст (2) + Arial Narrow;11 pt;Полужирный"/>
    <w:basedOn w:val="25"/>
    <w:rsid w:val="00B244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ArialNarrow95pt">
    <w:name w:val="Основной текст (2) + Arial Narrow;9;5 pt;Полужирный"/>
    <w:basedOn w:val="25"/>
    <w:rsid w:val="00B244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8pt-1pt">
    <w:name w:val="Основной текст (2) + 18 pt;Курсив;Интервал -1 pt"/>
    <w:basedOn w:val="25"/>
    <w:rsid w:val="00B244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7">
    <w:name w:val="Основной текст (2) + Малые прописные"/>
    <w:basedOn w:val="25"/>
    <w:rsid w:val="00B2447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Constantia115pt">
    <w:name w:val="Основной текст (2) + Constantia;11;5 pt"/>
    <w:basedOn w:val="25"/>
    <w:rsid w:val="00B24475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3pt">
    <w:name w:val="Основной текст (2) + 13 pt;Полужирный"/>
    <w:basedOn w:val="25"/>
    <w:rsid w:val="00B244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7pt">
    <w:name w:val="Основной текст (2) + 7 pt;Полужирный"/>
    <w:basedOn w:val="25"/>
    <w:rsid w:val="00B244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4pt-1pt">
    <w:name w:val="Основной текст (2) + 14 pt;Курсив;Интервал -1 pt"/>
    <w:basedOn w:val="25"/>
    <w:rsid w:val="00B244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text">
    <w:name w:val="text"/>
    <w:basedOn w:val="a0"/>
    <w:rsid w:val="00B24475"/>
  </w:style>
  <w:style w:type="character" w:customStyle="1" w:styleId="aff1">
    <w:name w:val="Без интервала Знак"/>
    <w:aliases w:val="с интервалом Знак,No Spacing Знак,No Spacing1 Знак,Без интервала11 Знак"/>
    <w:link w:val="aff0"/>
    <w:uiPriority w:val="1"/>
    <w:rsid w:val="00B24475"/>
    <w:rPr>
      <w:rFonts w:ascii="Calibri" w:eastAsia="Times New Roman" w:hAnsi="Calibri" w:cs="Times New Roman"/>
      <w:szCs w:val="20"/>
      <w:lang w:eastAsia="ru-RU"/>
    </w:rPr>
  </w:style>
  <w:style w:type="numbering" w:customStyle="1" w:styleId="62">
    <w:name w:val="Нет списка6"/>
    <w:next w:val="a2"/>
    <w:semiHidden/>
    <w:unhideWhenUsed/>
    <w:rsid w:val="00B24475"/>
  </w:style>
  <w:style w:type="numbering" w:customStyle="1" w:styleId="131">
    <w:name w:val="Нет списка13"/>
    <w:next w:val="a2"/>
    <w:uiPriority w:val="99"/>
    <w:semiHidden/>
    <w:unhideWhenUsed/>
    <w:rsid w:val="00B24475"/>
  </w:style>
  <w:style w:type="numbering" w:customStyle="1" w:styleId="11110">
    <w:name w:val="Нет списка1111"/>
    <w:next w:val="a2"/>
    <w:uiPriority w:val="99"/>
    <w:semiHidden/>
    <w:unhideWhenUsed/>
    <w:rsid w:val="00B24475"/>
  </w:style>
  <w:style w:type="numbering" w:customStyle="1" w:styleId="211">
    <w:name w:val="Нет списка21"/>
    <w:next w:val="a2"/>
    <w:uiPriority w:val="99"/>
    <w:semiHidden/>
    <w:unhideWhenUsed/>
    <w:rsid w:val="00B24475"/>
  </w:style>
  <w:style w:type="paragraph" w:customStyle="1" w:styleId="38">
    <w:name w:val="3"/>
    <w:basedOn w:val="a"/>
    <w:next w:val="ae"/>
    <w:link w:val="affffff0"/>
    <w:qFormat/>
    <w:rsid w:val="00B2447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fffff0">
    <w:name w:val="Название Знак"/>
    <w:link w:val="38"/>
    <w:rsid w:val="00B2447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Exact">
    <w:name w:val="Подпись к картинке Exact"/>
    <w:link w:val="affffff1"/>
    <w:rsid w:val="00B24475"/>
    <w:rPr>
      <w:sz w:val="30"/>
      <w:szCs w:val="30"/>
      <w:shd w:val="clear" w:color="auto" w:fill="FFFFFF"/>
      <w:lang w:val="en-US" w:bidi="en-US"/>
    </w:rPr>
  </w:style>
  <w:style w:type="paragraph" w:customStyle="1" w:styleId="affffff1">
    <w:name w:val="Подпись к картинке"/>
    <w:basedOn w:val="a"/>
    <w:link w:val="Exact"/>
    <w:rsid w:val="00B24475"/>
    <w:pPr>
      <w:widowControl w:val="0"/>
      <w:shd w:val="clear" w:color="auto" w:fill="FFFFFF"/>
      <w:spacing w:after="0" w:line="332" w:lineRule="exact"/>
    </w:pPr>
    <w:rPr>
      <w:sz w:val="30"/>
      <w:szCs w:val="30"/>
      <w:lang w:val="en-US" w:bidi="en-US"/>
    </w:rPr>
  </w:style>
  <w:style w:type="numbering" w:customStyle="1" w:styleId="72">
    <w:name w:val="Нет списка7"/>
    <w:next w:val="a2"/>
    <w:uiPriority w:val="99"/>
    <w:semiHidden/>
    <w:unhideWhenUsed/>
    <w:rsid w:val="00B24475"/>
  </w:style>
  <w:style w:type="paragraph" w:styleId="1f0">
    <w:name w:val="toc 1"/>
    <w:basedOn w:val="a"/>
    <w:next w:val="a"/>
    <w:autoRedefine/>
    <w:uiPriority w:val="39"/>
    <w:rsid w:val="00B24475"/>
    <w:pPr>
      <w:tabs>
        <w:tab w:val="right" w:leader="dot" w:pos="9061"/>
      </w:tabs>
      <w:spacing w:after="0" w:line="240" w:lineRule="auto"/>
    </w:pPr>
    <w:rPr>
      <w:rFonts w:ascii="Times New Roman" w:eastAsia="Times New Roman" w:hAnsi="Times New Roman" w:cs="Times New Roman"/>
      <w:b/>
      <w:bCs/>
      <w:noProof/>
      <w:sz w:val="24"/>
      <w:szCs w:val="24"/>
      <w:lang w:eastAsia="ru-RU"/>
    </w:rPr>
  </w:style>
  <w:style w:type="paragraph" w:styleId="39">
    <w:name w:val="toc 3"/>
    <w:basedOn w:val="a"/>
    <w:next w:val="a"/>
    <w:autoRedefine/>
    <w:uiPriority w:val="39"/>
    <w:unhideWhenUsed/>
    <w:rsid w:val="00B24475"/>
    <w:pPr>
      <w:tabs>
        <w:tab w:val="right" w:leader="dot" w:pos="9345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paragraph" w:styleId="28">
    <w:name w:val="toc 2"/>
    <w:basedOn w:val="a"/>
    <w:next w:val="a"/>
    <w:autoRedefine/>
    <w:uiPriority w:val="39"/>
    <w:unhideWhenUsed/>
    <w:rsid w:val="00B24475"/>
    <w:pPr>
      <w:tabs>
        <w:tab w:val="right" w:leader="dot" w:pos="9345"/>
      </w:tabs>
      <w:spacing w:after="0" w:line="240" w:lineRule="auto"/>
    </w:pPr>
    <w:rPr>
      <w:rFonts w:ascii="Times New Roman" w:eastAsia="Calibri" w:hAnsi="Times New Roman" w:cs="Times New Roman"/>
      <w:b/>
      <w:i/>
      <w:noProof/>
      <w:sz w:val="24"/>
      <w:szCs w:val="24"/>
    </w:rPr>
  </w:style>
  <w:style w:type="paragraph" w:customStyle="1" w:styleId="affffff2">
    <w:name w:val="Обычный текст"/>
    <w:basedOn w:val="a"/>
    <w:link w:val="affffff3"/>
    <w:qFormat/>
    <w:rsid w:val="00B2447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customStyle="1" w:styleId="Iauiue">
    <w:name w:val="Iau?iue"/>
    <w:uiPriority w:val="99"/>
    <w:rsid w:val="00B244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customStyle="1" w:styleId="100">
    <w:name w:val="Сетка таблицы10"/>
    <w:basedOn w:val="a1"/>
    <w:next w:val="afc"/>
    <w:uiPriority w:val="39"/>
    <w:rsid w:val="00B244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B2447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SimSun" w:hAnsi="Courier New" w:cs="Courier New"/>
      <w:sz w:val="20"/>
      <w:szCs w:val="20"/>
      <w:lang w:eastAsia="zh-CN"/>
    </w:rPr>
  </w:style>
  <w:style w:type="paragraph" w:customStyle="1" w:styleId="1f1">
    <w:name w:val="текст 1"/>
    <w:basedOn w:val="a"/>
    <w:next w:val="a"/>
    <w:rsid w:val="00B24475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Standard">
    <w:name w:val="Standard"/>
    <w:rsid w:val="00B2447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3a">
    <w:name w:val="Знак Знак3"/>
    <w:basedOn w:val="a"/>
    <w:rsid w:val="00B24475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12">
    <w:name w:val="Стиль Заголовок 3 + 12 пт"/>
    <w:basedOn w:val="3"/>
    <w:rsid w:val="00B24475"/>
    <w:pPr>
      <w:numPr>
        <w:ilvl w:val="2"/>
      </w:numPr>
      <w:tabs>
        <w:tab w:val="num" w:pos="0"/>
        <w:tab w:val="left" w:pos="2340"/>
      </w:tabs>
      <w:spacing w:after="120"/>
    </w:pPr>
    <w:rPr>
      <w:rFonts w:ascii="Times New Roman" w:hAnsi="Times New Roman"/>
      <w:sz w:val="24"/>
      <w:lang w:eastAsia="ar-SA"/>
    </w:rPr>
  </w:style>
  <w:style w:type="paragraph" w:customStyle="1" w:styleId="TimesNewRoman12">
    <w:name w:val="Стиль ОСНОВНОЙ !!! + Times New Roman 12 пт"/>
    <w:basedOn w:val="a"/>
    <w:link w:val="TimesNewRoman120"/>
    <w:rsid w:val="00B24475"/>
    <w:pPr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imesNewRoman120">
    <w:name w:val="Стиль ОСНОВНОЙ !!! + Times New Roman 12 пт Знак"/>
    <w:link w:val="TimesNewRoman12"/>
    <w:rsid w:val="00B2447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ffff4">
    <w:name w:val="ОСНОВНОЙ !!!"/>
    <w:basedOn w:val="af0"/>
    <w:link w:val="1f2"/>
    <w:rsid w:val="00B24475"/>
    <w:pPr>
      <w:spacing w:before="120" w:after="0"/>
      <w:ind w:firstLine="900"/>
      <w:jc w:val="both"/>
    </w:pPr>
    <w:rPr>
      <w:rFonts w:ascii="Arial" w:hAnsi="Arial"/>
      <w:sz w:val="24"/>
      <w:szCs w:val="24"/>
      <w:lang w:val="x-none" w:eastAsia="x-none"/>
    </w:rPr>
  </w:style>
  <w:style w:type="character" w:customStyle="1" w:styleId="1f2">
    <w:name w:val="ОСНОВНОЙ !!! Знак1"/>
    <w:link w:val="affffff4"/>
    <w:rsid w:val="00B24475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590">
    <w:name w:val="Стиль ОСНОВНОЙ !!! + Слева:  159 см Первая строка:  0 см"/>
    <w:basedOn w:val="affffff4"/>
    <w:rsid w:val="00B24475"/>
    <w:pPr>
      <w:ind w:left="900" w:firstLine="0"/>
    </w:pPr>
    <w:rPr>
      <w:szCs w:val="20"/>
    </w:rPr>
  </w:style>
  <w:style w:type="paragraph" w:customStyle="1" w:styleId="affffff5">
    <w:name w:val="Основной стиль записки"/>
    <w:basedOn w:val="a"/>
    <w:qFormat/>
    <w:rsid w:val="00B2447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6">
    <w:name w:val="Текст_Жирный"/>
    <w:uiPriority w:val="1"/>
    <w:qFormat/>
    <w:rsid w:val="00B24475"/>
    <w:rPr>
      <w:rFonts w:ascii="Times New Roman" w:hAnsi="Times New Roman"/>
      <w:b/>
    </w:rPr>
  </w:style>
  <w:style w:type="paragraph" w:customStyle="1" w:styleId="112">
    <w:name w:val="Табличный_боковик_11"/>
    <w:link w:val="113"/>
    <w:qFormat/>
    <w:rsid w:val="00B24475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113">
    <w:name w:val="Табличный_боковик_11 Знак"/>
    <w:link w:val="112"/>
    <w:rsid w:val="00B24475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S">
    <w:name w:val="S_Обычный жирный"/>
    <w:basedOn w:val="a"/>
    <w:qFormat/>
    <w:rsid w:val="00B2447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f3">
    <w:name w:val="Без интервала Знак1"/>
    <w:aliases w:val="с интервалом Знак1,Без интервала1 Знак1,No Spacing1 Знак1"/>
    <w:uiPriority w:val="99"/>
    <w:locked/>
    <w:rsid w:val="00B24475"/>
    <w:rPr>
      <w:sz w:val="22"/>
    </w:rPr>
  </w:style>
  <w:style w:type="paragraph" w:customStyle="1" w:styleId="92">
    <w:name w:val="Абзац списка9"/>
    <w:basedOn w:val="a"/>
    <w:uiPriority w:val="99"/>
    <w:rsid w:val="00B24475"/>
    <w:pPr>
      <w:suppressAutoHyphens/>
      <w:spacing w:after="200" w:line="276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1f4">
    <w:name w:val="Название1"/>
    <w:basedOn w:val="a"/>
    <w:rsid w:val="00B24475"/>
    <w:pPr>
      <w:suppressLineNumbers/>
      <w:suppressAutoHyphens/>
      <w:spacing w:before="120" w:after="120" w:line="276" w:lineRule="auto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styleId="29">
    <w:name w:val="Body Text 2"/>
    <w:basedOn w:val="a"/>
    <w:link w:val="2a"/>
    <w:unhideWhenUsed/>
    <w:rsid w:val="00B24475"/>
    <w:pPr>
      <w:spacing w:after="120" w:line="480" w:lineRule="auto"/>
      <w:jc w:val="center"/>
    </w:pPr>
    <w:rPr>
      <w:rFonts w:ascii="Calibri" w:eastAsia="Calibri" w:hAnsi="Calibri" w:cs="Times New Roman"/>
      <w:lang w:val="x-none"/>
    </w:rPr>
  </w:style>
  <w:style w:type="character" w:customStyle="1" w:styleId="2a">
    <w:name w:val="Основной текст 2 Знак"/>
    <w:basedOn w:val="a0"/>
    <w:link w:val="29"/>
    <w:rsid w:val="00B24475"/>
    <w:rPr>
      <w:rFonts w:ascii="Calibri" w:eastAsia="Calibri" w:hAnsi="Calibri" w:cs="Times New Roman"/>
      <w:lang w:val="x-none"/>
    </w:rPr>
  </w:style>
  <w:style w:type="paragraph" w:customStyle="1" w:styleId="xl63">
    <w:name w:val="xl63"/>
    <w:basedOn w:val="a"/>
    <w:rsid w:val="00B24475"/>
    <w:pPr>
      <w:suppressAutoHyphens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2447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2447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both">
    <w:name w:val="pboth"/>
    <w:basedOn w:val="a"/>
    <w:rsid w:val="00B24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2">
    <w:name w:val="Заголовок 21"/>
    <w:basedOn w:val="a"/>
    <w:uiPriority w:val="1"/>
    <w:qFormat/>
    <w:rsid w:val="00B24475"/>
    <w:pPr>
      <w:widowControl w:val="0"/>
      <w:autoSpaceDE w:val="0"/>
      <w:autoSpaceDN w:val="0"/>
      <w:spacing w:after="0" w:line="240" w:lineRule="auto"/>
      <w:ind w:left="318" w:firstLine="284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val="en-US" w:bidi="en-US"/>
    </w:rPr>
  </w:style>
  <w:style w:type="paragraph" w:customStyle="1" w:styleId="114">
    <w:name w:val="Заголовок 11"/>
    <w:basedOn w:val="a"/>
    <w:uiPriority w:val="1"/>
    <w:qFormat/>
    <w:rsid w:val="00B24475"/>
    <w:pPr>
      <w:widowControl w:val="0"/>
      <w:autoSpaceDE w:val="0"/>
      <w:autoSpaceDN w:val="0"/>
      <w:spacing w:after="0" w:line="240" w:lineRule="auto"/>
      <w:ind w:left="31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character" w:customStyle="1" w:styleId="a5">
    <w:name w:val="Обычный (веб) Знак"/>
    <w:aliases w:val="Обычный (Интернет) Знак,Обычный (Web)1 Знак,Обычный (веб) Знак Знак Знак,Обычный (Web) Знак Знак Знак Знак"/>
    <w:link w:val="a4"/>
    <w:rsid w:val="00B244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5">
    <w:name w:val="1"/>
    <w:basedOn w:val="a"/>
    <w:rsid w:val="00B2447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3b">
    <w:name w:val="заголовок 3"/>
    <w:basedOn w:val="a"/>
    <w:next w:val="a"/>
    <w:rsid w:val="00B24475"/>
    <w:pPr>
      <w:keepNext/>
      <w:widowControl w:val="0"/>
      <w:suppressAutoHyphens/>
      <w:autoSpaceDE w:val="0"/>
      <w:spacing w:after="0" w:line="240" w:lineRule="auto"/>
      <w:jc w:val="center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customStyle="1" w:styleId="xl24">
    <w:name w:val="xl24"/>
    <w:basedOn w:val="a"/>
    <w:rsid w:val="00B24475"/>
    <w:pPr>
      <w:widowControl w:val="0"/>
      <w:pBdr>
        <w:left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" w:eastAsia="Times New Roman" w:hAnsi="Arial" w:cs="Arial"/>
      <w:color w:val="000000"/>
      <w:kern w:val="1"/>
      <w:sz w:val="20"/>
      <w:szCs w:val="20"/>
      <w:lang w:val="en-US"/>
    </w:rPr>
  </w:style>
  <w:style w:type="paragraph" w:customStyle="1" w:styleId="311">
    <w:name w:val="Основной текст 31"/>
    <w:basedOn w:val="a"/>
    <w:rsid w:val="00B24475"/>
    <w:pPr>
      <w:widowControl w:val="0"/>
      <w:suppressAutoHyphens/>
      <w:spacing w:after="120" w:line="240" w:lineRule="auto"/>
    </w:pPr>
    <w:rPr>
      <w:rFonts w:ascii="Arial" w:eastAsia="Times New Roman" w:hAnsi="Arial" w:cs="Arial"/>
      <w:kern w:val="1"/>
      <w:sz w:val="16"/>
      <w:szCs w:val="16"/>
    </w:rPr>
  </w:style>
  <w:style w:type="paragraph" w:customStyle="1" w:styleId="1f6">
    <w:name w:val="1.Текст"/>
    <w:rsid w:val="00B24475"/>
    <w:pPr>
      <w:suppressAutoHyphens/>
      <w:spacing w:before="120" w:after="0" w:line="240" w:lineRule="auto"/>
      <w:ind w:firstLine="284"/>
      <w:jc w:val="both"/>
    </w:pPr>
    <w:rPr>
      <w:rFonts w:ascii="Arial" w:eastAsia="Times New Roman" w:hAnsi="Arial" w:cs="Arial"/>
      <w:kern w:val="1"/>
      <w:sz w:val="18"/>
      <w:szCs w:val="18"/>
      <w:lang w:eastAsia="ar-SA"/>
    </w:rPr>
  </w:style>
  <w:style w:type="character" w:customStyle="1" w:styleId="FontStyle24">
    <w:name w:val="Font Style24"/>
    <w:rsid w:val="00B2447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rsid w:val="00B24475"/>
    <w:rPr>
      <w:rFonts w:ascii="Times New Roman" w:hAnsi="Times New Roman" w:cs="Times New Roman"/>
      <w:sz w:val="20"/>
      <w:szCs w:val="20"/>
    </w:rPr>
  </w:style>
  <w:style w:type="character" w:customStyle="1" w:styleId="1f7">
    <w:name w:val="Знак Знак Знак1"/>
    <w:rsid w:val="00B24475"/>
    <w:rPr>
      <w:sz w:val="24"/>
      <w:szCs w:val="24"/>
      <w:lang w:val="ru-RU" w:eastAsia="ar-SA" w:bidi="ar-SA"/>
    </w:rPr>
  </w:style>
  <w:style w:type="paragraph" w:customStyle="1" w:styleId="maintext">
    <w:name w:val="maintext"/>
    <w:basedOn w:val="a"/>
    <w:rsid w:val="00B24475"/>
    <w:pPr>
      <w:widowControl w:val="0"/>
      <w:suppressAutoHyphens/>
      <w:spacing w:before="75" w:after="75" w:line="240" w:lineRule="auto"/>
      <w:ind w:left="75" w:right="225" w:firstLine="225"/>
    </w:pPr>
    <w:rPr>
      <w:rFonts w:ascii="Arial" w:eastAsia="Times New Roman" w:hAnsi="Arial" w:cs="Arial"/>
      <w:color w:val="000000"/>
      <w:kern w:val="1"/>
      <w:sz w:val="20"/>
      <w:szCs w:val="20"/>
    </w:rPr>
  </w:style>
  <w:style w:type="paragraph" w:customStyle="1" w:styleId="TableContents">
    <w:name w:val="Table Contents"/>
    <w:basedOn w:val="a"/>
    <w:rsid w:val="00B24475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213">
    <w:name w:val="Основной текст с отступом 21"/>
    <w:basedOn w:val="a"/>
    <w:rsid w:val="00B24475"/>
    <w:pPr>
      <w:widowControl w:val="0"/>
      <w:suppressAutoHyphens/>
      <w:spacing w:after="120" w:line="480" w:lineRule="auto"/>
      <w:ind w:left="283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7">
    <w:name w:val="Style7"/>
    <w:basedOn w:val="a"/>
    <w:rsid w:val="00B24475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4">
    <w:name w:val="Style4"/>
    <w:basedOn w:val="a"/>
    <w:rsid w:val="00B24475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9">
    <w:name w:val="Style9"/>
    <w:basedOn w:val="a"/>
    <w:rsid w:val="00B24475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6-">
    <w:name w:val="6.Табл.-данные"/>
    <w:basedOn w:val="a"/>
    <w:rsid w:val="00B24475"/>
    <w:pPr>
      <w:widowControl w:val="0"/>
      <w:suppressAutoHyphens/>
      <w:spacing w:after="0" w:line="240" w:lineRule="auto"/>
      <w:ind w:right="57"/>
      <w:jc w:val="right"/>
    </w:pPr>
    <w:rPr>
      <w:rFonts w:ascii="Arial" w:eastAsia="Times New Roman" w:hAnsi="Arial" w:cs="Arial"/>
      <w:kern w:val="1"/>
      <w:sz w:val="16"/>
      <w:szCs w:val="16"/>
    </w:rPr>
  </w:style>
  <w:style w:type="paragraph" w:customStyle="1" w:styleId="6-1">
    <w:name w:val="6.Табл.-1уровень"/>
    <w:basedOn w:val="a"/>
    <w:rsid w:val="00B24475"/>
    <w:pPr>
      <w:widowControl w:val="0"/>
      <w:suppressAutoHyphens/>
      <w:spacing w:before="20" w:after="0" w:line="240" w:lineRule="auto"/>
      <w:ind w:left="170" w:hanging="113"/>
      <w:jc w:val="both"/>
    </w:pPr>
    <w:rPr>
      <w:rFonts w:ascii="Arial" w:eastAsia="Times New Roman" w:hAnsi="Arial" w:cs="Arial"/>
      <w:kern w:val="1"/>
      <w:sz w:val="16"/>
      <w:szCs w:val="16"/>
    </w:rPr>
  </w:style>
  <w:style w:type="paragraph" w:customStyle="1" w:styleId="6-6">
    <w:name w:val="6.Табл.-6уровень"/>
    <w:basedOn w:val="6-1"/>
    <w:rsid w:val="00B24475"/>
    <w:pPr>
      <w:spacing w:before="0"/>
      <w:ind w:left="1134" w:right="57" w:hanging="170"/>
      <w:jc w:val="left"/>
    </w:pPr>
    <w:rPr>
      <w:sz w:val="22"/>
      <w:szCs w:val="22"/>
    </w:rPr>
  </w:style>
  <w:style w:type="paragraph" w:customStyle="1" w:styleId="6-3">
    <w:name w:val="6.Табл.-3уровень"/>
    <w:basedOn w:val="6-1"/>
    <w:rsid w:val="00B24475"/>
    <w:pPr>
      <w:spacing w:before="0"/>
      <w:ind w:left="397"/>
      <w:jc w:val="left"/>
    </w:pPr>
  </w:style>
  <w:style w:type="character" w:customStyle="1" w:styleId="1f8">
    <w:name w:val="Основной шрифт абзаца1"/>
    <w:rsid w:val="00B24475"/>
  </w:style>
  <w:style w:type="character" w:styleId="affffff7">
    <w:name w:val="page number"/>
    <w:uiPriority w:val="99"/>
    <w:rsid w:val="00B24475"/>
  </w:style>
  <w:style w:type="character" w:customStyle="1" w:styleId="WW8Num2z0">
    <w:name w:val="WW8Num2z0"/>
    <w:rsid w:val="00B24475"/>
    <w:rPr>
      <w:rFonts w:ascii="Times New Roman" w:hAnsi="Times New Roman" w:cs="Times New Roman"/>
      <w:color w:val="000000"/>
    </w:rPr>
  </w:style>
  <w:style w:type="character" w:customStyle="1" w:styleId="WW8Num9z0">
    <w:name w:val="WW8Num9z0"/>
    <w:rsid w:val="00B24475"/>
    <w:rPr>
      <w:rFonts w:ascii="Symbol" w:hAnsi="Symbol" w:cs="Symbol"/>
    </w:rPr>
  </w:style>
  <w:style w:type="character" w:customStyle="1" w:styleId="WW8Num8z0">
    <w:name w:val="WW8Num8z0"/>
    <w:rsid w:val="00B24475"/>
    <w:rPr>
      <w:rFonts w:ascii="Symbol" w:hAnsi="Symbol" w:cs="Symbol"/>
    </w:rPr>
  </w:style>
  <w:style w:type="character" w:customStyle="1" w:styleId="WW8Num8z1">
    <w:name w:val="WW8Num8z1"/>
    <w:rsid w:val="00B24475"/>
    <w:rPr>
      <w:rFonts w:ascii="Courier New" w:hAnsi="Courier New" w:cs="Courier New"/>
    </w:rPr>
  </w:style>
  <w:style w:type="character" w:customStyle="1" w:styleId="WW8Num8z2">
    <w:name w:val="WW8Num8z2"/>
    <w:rsid w:val="00B24475"/>
    <w:rPr>
      <w:rFonts w:ascii="Wingdings" w:hAnsi="Wingdings" w:cs="Wingdings"/>
    </w:rPr>
  </w:style>
  <w:style w:type="character" w:customStyle="1" w:styleId="WW8Num8z3">
    <w:name w:val="WW8Num8z3"/>
    <w:rsid w:val="00B24475"/>
    <w:rPr>
      <w:rFonts w:ascii="Symbol" w:hAnsi="Symbol" w:cs="Symbol"/>
    </w:rPr>
  </w:style>
  <w:style w:type="character" w:customStyle="1" w:styleId="WW8Num14z0">
    <w:name w:val="WW8Num14z0"/>
    <w:rsid w:val="00B24475"/>
    <w:rPr>
      <w:rFonts w:ascii="Symbol" w:hAnsi="Symbol" w:cs="Symbol"/>
    </w:rPr>
  </w:style>
  <w:style w:type="character" w:customStyle="1" w:styleId="WW8Num16z0">
    <w:name w:val="WW8Num16z0"/>
    <w:rsid w:val="00B24475"/>
  </w:style>
  <w:style w:type="character" w:customStyle="1" w:styleId="WW8Num15z0">
    <w:name w:val="WW8Num15z0"/>
    <w:rsid w:val="00B24475"/>
    <w:rPr>
      <w:rFonts w:ascii="Wingdings" w:hAnsi="Wingdings" w:cs="Wingdings"/>
    </w:rPr>
  </w:style>
  <w:style w:type="character" w:customStyle="1" w:styleId="WW8Num7z0">
    <w:name w:val="WW8Num7z0"/>
    <w:rsid w:val="00B24475"/>
    <w:rPr>
      <w:rFonts w:ascii="Courier New" w:hAnsi="Courier New" w:cs="Courier New"/>
    </w:rPr>
  </w:style>
  <w:style w:type="character" w:customStyle="1" w:styleId="WW8Num3z0">
    <w:name w:val="WW8Num3z0"/>
    <w:rsid w:val="00B24475"/>
    <w:rPr>
      <w:rFonts w:ascii="Courier New" w:hAnsi="Courier New" w:cs="Courier New"/>
    </w:rPr>
  </w:style>
  <w:style w:type="character" w:customStyle="1" w:styleId="Bullets">
    <w:name w:val="Bullets"/>
    <w:rsid w:val="00B24475"/>
    <w:rPr>
      <w:rFonts w:ascii="OpenSymbol" w:eastAsia="Times New Roman" w:hAnsi="OpenSymbol" w:cs="OpenSymbol"/>
    </w:rPr>
  </w:style>
  <w:style w:type="character" w:customStyle="1" w:styleId="FontStyle11">
    <w:name w:val="Font Style11"/>
    <w:rsid w:val="00B24475"/>
    <w:rPr>
      <w:rFonts w:ascii="Times New Roman" w:hAnsi="Times New Roman" w:cs="Times New Roman"/>
      <w:sz w:val="22"/>
      <w:szCs w:val="22"/>
    </w:rPr>
  </w:style>
  <w:style w:type="character" w:customStyle="1" w:styleId="NumberingSymbols">
    <w:name w:val="Numbering Symbols"/>
    <w:rsid w:val="00B24475"/>
    <w:rPr>
      <w:rFonts w:ascii="Times New Roman" w:hAnsi="Times New Roman" w:cs="Times New Roman"/>
      <w:sz w:val="29"/>
      <w:szCs w:val="29"/>
    </w:rPr>
  </w:style>
  <w:style w:type="character" w:customStyle="1" w:styleId="FootnoteCharacters">
    <w:name w:val="Footnote Characters"/>
    <w:rsid w:val="00B24475"/>
    <w:rPr>
      <w:vertAlign w:val="superscript"/>
    </w:rPr>
  </w:style>
  <w:style w:type="character" w:customStyle="1" w:styleId="WW8Num11z0">
    <w:name w:val="WW8Num11z0"/>
    <w:rsid w:val="00B24475"/>
    <w:rPr>
      <w:rFonts w:ascii="Times New Roman" w:hAnsi="Times New Roman" w:cs="Times New Roman"/>
    </w:rPr>
  </w:style>
  <w:style w:type="character" w:customStyle="1" w:styleId="WW8Num11z1">
    <w:name w:val="WW8Num11z1"/>
    <w:rsid w:val="00B24475"/>
    <w:rPr>
      <w:rFonts w:ascii="Courier New" w:hAnsi="Courier New" w:cs="Courier New"/>
    </w:rPr>
  </w:style>
  <w:style w:type="character" w:customStyle="1" w:styleId="WW8Num11z2">
    <w:name w:val="WW8Num11z2"/>
    <w:rsid w:val="00B24475"/>
    <w:rPr>
      <w:rFonts w:ascii="Wingdings" w:hAnsi="Wingdings" w:cs="Wingdings"/>
    </w:rPr>
  </w:style>
  <w:style w:type="character" w:customStyle="1" w:styleId="WW8Num11z3">
    <w:name w:val="WW8Num11z3"/>
    <w:rsid w:val="00B24475"/>
    <w:rPr>
      <w:rFonts w:ascii="Symbol" w:hAnsi="Symbol" w:cs="Symbol"/>
    </w:rPr>
  </w:style>
  <w:style w:type="character" w:customStyle="1" w:styleId="FontStyle26">
    <w:name w:val="Font Style26"/>
    <w:rsid w:val="00B2447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5">
    <w:name w:val="Font Style25"/>
    <w:rsid w:val="00B24475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rsid w:val="00B24475"/>
    <w:rPr>
      <w:rFonts w:ascii="Times New Roman" w:hAnsi="Times New Roman" w:cs="Times New Roman"/>
      <w:b/>
      <w:bCs/>
      <w:sz w:val="20"/>
      <w:szCs w:val="20"/>
    </w:rPr>
  </w:style>
  <w:style w:type="character" w:customStyle="1" w:styleId="EndnoteCharacters">
    <w:name w:val="Endnote Characters"/>
    <w:rsid w:val="00B24475"/>
  </w:style>
  <w:style w:type="paragraph" w:customStyle="1" w:styleId="Heading">
    <w:name w:val="Heading"/>
    <w:basedOn w:val="a"/>
    <w:next w:val="af0"/>
    <w:uiPriority w:val="99"/>
    <w:rsid w:val="00B24475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Arial"/>
      <w:kern w:val="1"/>
      <w:sz w:val="28"/>
      <w:szCs w:val="28"/>
    </w:rPr>
  </w:style>
  <w:style w:type="paragraph" w:customStyle="1" w:styleId="2b">
    <w:name w:val="2"/>
    <w:basedOn w:val="a"/>
    <w:next w:val="af0"/>
    <w:qFormat/>
    <w:rsid w:val="00B24475"/>
    <w:pPr>
      <w:keepNext/>
      <w:widowControl w:val="0"/>
      <w:suppressAutoHyphens/>
      <w:spacing w:before="240" w:after="120" w:line="240" w:lineRule="auto"/>
    </w:pPr>
    <w:rPr>
      <w:rFonts w:ascii="Arial" w:eastAsia="Times New Roman" w:hAnsi="Arial" w:cs="Arial"/>
      <w:kern w:val="1"/>
      <w:sz w:val="28"/>
      <w:szCs w:val="28"/>
    </w:rPr>
  </w:style>
  <w:style w:type="paragraph" w:styleId="affffff8">
    <w:name w:val="Subtitle"/>
    <w:basedOn w:val="ae"/>
    <w:next w:val="af0"/>
    <w:link w:val="affffff9"/>
    <w:uiPriority w:val="99"/>
    <w:qFormat/>
    <w:rsid w:val="00B24475"/>
    <w:pPr>
      <w:keepNext/>
      <w:widowControl w:val="0"/>
      <w:suppressAutoHyphens/>
      <w:spacing w:before="240" w:after="120"/>
    </w:pPr>
    <w:rPr>
      <w:rFonts w:ascii="Arial" w:hAnsi="Arial" w:cs="Arial"/>
      <w:i/>
      <w:iCs/>
      <w:kern w:val="1"/>
      <w:szCs w:val="28"/>
    </w:rPr>
  </w:style>
  <w:style w:type="character" w:customStyle="1" w:styleId="affffff9">
    <w:name w:val="Подзаголовок Знак"/>
    <w:basedOn w:val="a0"/>
    <w:link w:val="affffff8"/>
    <w:uiPriority w:val="99"/>
    <w:rsid w:val="00B24475"/>
    <w:rPr>
      <w:rFonts w:ascii="Arial" w:eastAsia="Times New Roman" w:hAnsi="Arial" w:cs="Arial"/>
      <w:i/>
      <w:iCs/>
      <w:kern w:val="1"/>
      <w:sz w:val="28"/>
      <w:szCs w:val="28"/>
    </w:rPr>
  </w:style>
  <w:style w:type="paragraph" w:styleId="affffffa">
    <w:name w:val="List"/>
    <w:basedOn w:val="af0"/>
    <w:rsid w:val="00B24475"/>
    <w:pPr>
      <w:widowControl w:val="0"/>
      <w:suppressAutoHyphens/>
    </w:pPr>
    <w:rPr>
      <w:rFonts w:ascii="Arial" w:hAnsi="Arial" w:cs="Arial"/>
      <w:kern w:val="1"/>
    </w:rPr>
  </w:style>
  <w:style w:type="paragraph" w:customStyle="1" w:styleId="Caption1">
    <w:name w:val="Caption1"/>
    <w:basedOn w:val="a"/>
    <w:rsid w:val="00B24475"/>
    <w:pPr>
      <w:widowControl w:val="0"/>
      <w:suppressLineNumbers/>
      <w:suppressAutoHyphens/>
      <w:spacing w:before="120" w:after="120" w:line="240" w:lineRule="auto"/>
    </w:pPr>
    <w:rPr>
      <w:rFonts w:ascii="Arial" w:eastAsia="Times New Roman" w:hAnsi="Arial" w:cs="Arial"/>
      <w:i/>
      <w:iCs/>
      <w:kern w:val="1"/>
      <w:sz w:val="20"/>
      <w:szCs w:val="20"/>
    </w:rPr>
  </w:style>
  <w:style w:type="paragraph" w:customStyle="1" w:styleId="Index">
    <w:name w:val="Index"/>
    <w:basedOn w:val="a"/>
    <w:rsid w:val="00B24475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220">
    <w:name w:val="Основной текст с отступом 22"/>
    <w:basedOn w:val="a"/>
    <w:rsid w:val="00B24475"/>
    <w:pPr>
      <w:widowControl w:val="0"/>
      <w:spacing w:after="120" w:line="480" w:lineRule="auto"/>
      <w:ind w:left="283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Framecontents">
    <w:name w:val="Frame contents"/>
    <w:basedOn w:val="af0"/>
    <w:rsid w:val="00B24475"/>
    <w:pPr>
      <w:widowControl w:val="0"/>
      <w:suppressAutoHyphens/>
    </w:pPr>
    <w:rPr>
      <w:rFonts w:ascii="Arial" w:hAnsi="Arial" w:cs="Arial"/>
      <w:kern w:val="1"/>
    </w:rPr>
  </w:style>
  <w:style w:type="paragraph" w:customStyle="1" w:styleId="righttext1">
    <w:name w:val="righttext1"/>
    <w:basedOn w:val="a"/>
    <w:rsid w:val="00B24475"/>
    <w:pPr>
      <w:widowControl w:val="0"/>
      <w:suppressAutoHyphens/>
      <w:spacing w:after="0" w:line="240" w:lineRule="auto"/>
      <w:ind w:right="480"/>
      <w:jc w:val="right"/>
    </w:pPr>
    <w:rPr>
      <w:rFonts w:ascii="Arial" w:eastAsia="Times New Roman" w:hAnsi="Arial" w:cs="Arial"/>
      <w:color w:val="202020"/>
      <w:kern w:val="1"/>
      <w:sz w:val="20"/>
      <w:szCs w:val="20"/>
    </w:rPr>
  </w:style>
  <w:style w:type="paragraph" w:customStyle="1" w:styleId="centertext">
    <w:name w:val="centertext"/>
    <w:basedOn w:val="a"/>
    <w:rsid w:val="00B24475"/>
    <w:pPr>
      <w:widowControl w:val="0"/>
      <w:suppressAutoHyphens/>
      <w:spacing w:after="0" w:line="240" w:lineRule="auto"/>
      <w:jc w:val="center"/>
    </w:pPr>
    <w:rPr>
      <w:rFonts w:ascii="Arial" w:eastAsia="Times New Roman" w:hAnsi="Arial" w:cs="Arial"/>
      <w:color w:val="202020"/>
      <w:kern w:val="1"/>
    </w:rPr>
  </w:style>
  <w:style w:type="paragraph" w:customStyle="1" w:styleId="tabletextcenter">
    <w:name w:val="tabletextcenter"/>
    <w:basedOn w:val="a"/>
    <w:rsid w:val="00B24475"/>
    <w:pPr>
      <w:widowControl w:val="0"/>
      <w:suppressAutoHyphens/>
      <w:spacing w:before="280" w:after="280" w:line="240" w:lineRule="auto"/>
      <w:jc w:val="center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6-2">
    <w:name w:val="6.Табл.-2уровень"/>
    <w:basedOn w:val="a"/>
    <w:rsid w:val="00B24475"/>
    <w:pPr>
      <w:widowControl w:val="0"/>
      <w:suppressAutoHyphens/>
      <w:spacing w:after="0" w:line="240" w:lineRule="auto"/>
      <w:ind w:left="283" w:hanging="113"/>
    </w:pPr>
    <w:rPr>
      <w:rFonts w:ascii="Arial" w:eastAsia="Times New Roman" w:hAnsi="Arial" w:cs="Arial"/>
      <w:kern w:val="1"/>
      <w:sz w:val="16"/>
      <w:szCs w:val="16"/>
    </w:rPr>
  </w:style>
  <w:style w:type="paragraph" w:customStyle="1" w:styleId="2c">
    <w:name w:val="2.Заголовок"/>
    <w:next w:val="1f6"/>
    <w:rsid w:val="00B24475"/>
    <w:pPr>
      <w:pageBreakBefore/>
      <w:widowControl w:val="0"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kern w:val="1"/>
      <w:sz w:val="28"/>
      <w:szCs w:val="28"/>
      <w:lang w:eastAsia="ar-SA"/>
    </w:rPr>
  </w:style>
  <w:style w:type="paragraph" w:customStyle="1" w:styleId="313">
    <w:name w:val="3.Подзаголовок 1"/>
    <w:basedOn w:val="2c"/>
    <w:next w:val="1f6"/>
    <w:rsid w:val="00B24475"/>
    <w:pPr>
      <w:keepNext/>
      <w:keepLines/>
      <w:pageBreakBefore w:val="0"/>
      <w:spacing w:before="120" w:after="0"/>
    </w:pPr>
    <w:rPr>
      <w:sz w:val="24"/>
      <w:szCs w:val="24"/>
    </w:rPr>
  </w:style>
  <w:style w:type="paragraph" w:customStyle="1" w:styleId="45">
    <w:name w:val="4.Заголовок таблицы"/>
    <w:basedOn w:val="313"/>
    <w:next w:val="1f6"/>
    <w:rsid w:val="00B24475"/>
    <w:pPr>
      <w:keepNext w:val="0"/>
      <w:keepLines w:val="0"/>
      <w:spacing w:before="0" w:line="216" w:lineRule="auto"/>
      <w:jc w:val="left"/>
    </w:pPr>
    <w:rPr>
      <w:sz w:val="22"/>
      <w:szCs w:val="22"/>
    </w:rPr>
  </w:style>
  <w:style w:type="paragraph" w:customStyle="1" w:styleId="46">
    <w:name w:val="4.Пояснение к таблице"/>
    <w:basedOn w:val="6-1"/>
    <w:next w:val="5-"/>
    <w:rsid w:val="00B24475"/>
    <w:pPr>
      <w:spacing w:after="20"/>
      <w:ind w:left="0" w:firstLine="0"/>
      <w:jc w:val="center"/>
    </w:pPr>
    <w:rPr>
      <w:sz w:val="20"/>
      <w:szCs w:val="20"/>
    </w:rPr>
  </w:style>
  <w:style w:type="paragraph" w:customStyle="1" w:styleId="5-">
    <w:name w:val="5.Табл.-шапка"/>
    <w:basedOn w:val="6-1"/>
    <w:rsid w:val="00B24475"/>
    <w:pPr>
      <w:spacing w:before="0"/>
      <w:ind w:left="0" w:firstLine="0"/>
      <w:jc w:val="center"/>
    </w:pPr>
  </w:style>
  <w:style w:type="paragraph" w:customStyle="1" w:styleId="TableHeading">
    <w:name w:val="Table Heading"/>
    <w:basedOn w:val="TableContents"/>
    <w:rsid w:val="00B24475"/>
    <w:pPr>
      <w:jc w:val="center"/>
    </w:pPr>
    <w:rPr>
      <w:b/>
      <w:bCs/>
    </w:rPr>
  </w:style>
  <w:style w:type="paragraph" w:customStyle="1" w:styleId="Style3">
    <w:name w:val="Style3"/>
    <w:basedOn w:val="a"/>
    <w:rsid w:val="00B24475"/>
    <w:pPr>
      <w:widowControl w:val="0"/>
      <w:suppressAutoHyphens/>
      <w:spacing w:after="0" w:line="272" w:lineRule="exact"/>
      <w:ind w:firstLine="480"/>
      <w:jc w:val="both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5">
    <w:name w:val="Style5"/>
    <w:basedOn w:val="a"/>
    <w:rsid w:val="00B24475"/>
    <w:pPr>
      <w:widowControl w:val="0"/>
      <w:suppressAutoHyphens/>
      <w:spacing w:after="0" w:line="288" w:lineRule="exact"/>
      <w:jc w:val="both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6">
    <w:name w:val="Style6"/>
    <w:basedOn w:val="a"/>
    <w:rsid w:val="00B24475"/>
    <w:pPr>
      <w:widowControl w:val="0"/>
      <w:suppressAutoHyphens/>
      <w:spacing w:after="0" w:line="278" w:lineRule="exact"/>
      <w:ind w:firstLine="701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2">
    <w:name w:val="Style2"/>
    <w:basedOn w:val="a"/>
    <w:rsid w:val="00B24475"/>
    <w:pPr>
      <w:widowControl w:val="0"/>
      <w:suppressAutoHyphens/>
      <w:spacing w:after="0" w:line="284" w:lineRule="exact"/>
      <w:ind w:firstLine="662"/>
      <w:jc w:val="both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314">
    <w:name w:val="Основной текст с отступом 31"/>
    <w:basedOn w:val="a"/>
    <w:rsid w:val="00B24475"/>
    <w:pPr>
      <w:widowControl w:val="0"/>
      <w:suppressAutoHyphens/>
      <w:spacing w:after="120" w:line="240" w:lineRule="auto"/>
      <w:ind w:left="283"/>
    </w:pPr>
    <w:rPr>
      <w:rFonts w:ascii="Arial" w:eastAsia="Times New Roman" w:hAnsi="Arial" w:cs="Arial"/>
      <w:kern w:val="1"/>
      <w:sz w:val="16"/>
      <w:szCs w:val="16"/>
    </w:rPr>
  </w:style>
  <w:style w:type="paragraph" w:customStyle="1" w:styleId="214">
    <w:name w:val="Основной текст 21"/>
    <w:basedOn w:val="a"/>
    <w:uiPriority w:val="99"/>
    <w:rsid w:val="00B24475"/>
    <w:pPr>
      <w:widowControl w:val="0"/>
      <w:suppressAutoHyphens/>
      <w:spacing w:after="120" w:line="48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47">
    <w:name w:val="4.Номер таблицы"/>
    <w:basedOn w:val="45"/>
    <w:next w:val="45"/>
    <w:rsid w:val="00B24475"/>
    <w:rPr>
      <w:sz w:val="20"/>
      <w:szCs w:val="20"/>
    </w:rPr>
  </w:style>
  <w:style w:type="paragraph" w:customStyle="1" w:styleId="6-4">
    <w:name w:val="6.Табл.-4уровень"/>
    <w:basedOn w:val="6-1"/>
    <w:rsid w:val="00B24475"/>
    <w:pPr>
      <w:spacing w:before="0"/>
      <w:ind w:left="510"/>
    </w:pPr>
  </w:style>
  <w:style w:type="paragraph" w:customStyle="1" w:styleId="82">
    <w:name w:val="8.Сноска"/>
    <w:basedOn w:val="6-1"/>
    <w:next w:val="a"/>
    <w:rsid w:val="00B24475"/>
    <w:pPr>
      <w:spacing w:before="120"/>
      <w:ind w:left="0" w:firstLine="0"/>
    </w:pPr>
    <w:rPr>
      <w:i/>
      <w:iCs/>
    </w:rPr>
  </w:style>
  <w:style w:type="paragraph" w:customStyle="1" w:styleId="ce">
    <w:name w:val="&gt;ceсновной текст док."/>
    <w:basedOn w:val="a"/>
    <w:rsid w:val="00B24475"/>
    <w:pPr>
      <w:suppressAutoHyphens/>
      <w:spacing w:before="60" w:after="60" w:line="100" w:lineRule="atLeast"/>
      <w:ind w:firstLine="567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320">
    <w:name w:val="3.Подзаголовок 2"/>
    <w:basedOn w:val="313"/>
    <w:next w:val="1f6"/>
    <w:rsid w:val="00B24475"/>
    <w:rPr>
      <w:sz w:val="28"/>
      <w:szCs w:val="28"/>
    </w:rPr>
  </w:style>
  <w:style w:type="paragraph" w:customStyle="1" w:styleId="Style12">
    <w:name w:val="Style12"/>
    <w:basedOn w:val="a"/>
    <w:rsid w:val="00B24475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10">
    <w:name w:val="Style10"/>
    <w:basedOn w:val="a"/>
    <w:rsid w:val="00B24475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13">
    <w:name w:val="Style13"/>
    <w:basedOn w:val="a"/>
    <w:rsid w:val="00B24475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19">
    <w:name w:val="Style19"/>
    <w:basedOn w:val="a"/>
    <w:rsid w:val="00B24475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20">
    <w:name w:val="Style20"/>
    <w:basedOn w:val="a"/>
    <w:rsid w:val="00B24475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1">
    <w:name w:val="Style1"/>
    <w:basedOn w:val="a"/>
    <w:rsid w:val="00B24475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16">
    <w:name w:val="Style16"/>
    <w:basedOn w:val="a"/>
    <w:rsid w:val="00B24475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15">
    <w:name w:val="Style15"/>
    <w:basedOn w:val="a"/>
    <w:rsid w:val="00B24475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17">
    <w:name w:val="Style17"/>
    <w:basedOn w:val="a"/>
    <w:rsid w:val="00B24475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48">
    <w:name w:val="4"/>
    <w:basedOn w:val="46"/>
    <w:rsid w:val="00B24475"/>
    <w:pPr>
      <w:spacing w:before="0" w:after="60"/>
      <w:jc w:val="left"/>
    </w:pPr>
    <w:rPr>
      <w:rFonts w:ascii="Times New Roman" w:hAnsi="Times New Roman" w:cs="Times New Roman"/>
    </w:rPr>
  </w:style>
  <w:style w:type="paragraph" w:customStyle="1" w:styleId="221">
    <w:name w:val="Основной текст 22"/>
    <w:basedOn w:val="a"/>
    <w:rsid w:val="00B24475"/>
    <w:pPr>
      <w:widowControl w:val="0"/>
      <w:suppressAutoHyphens/>
      <w:spacing w:after="120" w:line="48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230">
    <w:name w:val="Основной текст с отступом 23"/>
    <w:basedOn w:val="a"/>
    <w:rsid w:val="00B24475"/>
    <w:pPr>
      <w:widowControl w:val="0"/>
      <w:suppressAutoHyphens/>
      <w:spacing w:after="120" w:line="480" w:lineRule="auto"/>
      <w:ind w:left="283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FontStyle43">
    <w:name w:val="Font Style43"/>
    <w:rsid w:val="00B24475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rsid w:val="00B2447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rsid w:val="00B2447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25">
    <w:name w:val="Style25"/>
    <w:basedOn w:val="a"/>
    <w:rsid w:val="00B2447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29">
    <w:name w:val="Style29"/>
    <w:basedOn w:val="a"/>
    <w:rsid w:val="00B2447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28">
    <w:name w:val="Style28"/>
    <w:basedOn w:val="a"/>
    <w:rsid w:val="00B2447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30">
    <w:name w:val="Style30"/>
    <w:basedOn w:val="a"/>
    <w:rsid w:val="00B2447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affffffb">
    <w:name w:val="Содержимое таблицы"/>
    <w:basedOn w:val="a"/>
    <w:rsid w:val="00B24475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24">
    <w:name w:val="Style24"/>
    <w:basedOn w:val="a"/>
    <w:rsid w:val="00B2447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FontStyle16">
    <w:name w:val="Font Style16"/>
    <w:rsid w:val="00B24475"/>
    <w:rPr>
      <w:rFonts w:ascii="Times New Roman" w:hAnsi="Times New Roman" w:cs="Times New Roman"/>
      <w:sz w:val="26"/>
      <w:szCs w:val="26"/>
    </w:rPr>
  </w:style>
  <w:style w:type="paragraph" w:customStyle="1" w:styleId="affffffc">
    <w:name w:val="МОЕ"/>
    <w:basedOn w:val="a"/>
    <w:rsid w:val="00B2447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pacing w:val="10"/>
      <w:sz w:val="28"/>
      <w:szCs w:val="28"/>
      <w:lang w:eastAsia="ru-RU"/>
    </w:rPr>
  </w:style>
  <w:style w:type="character" w:customStyle="1" w:styleId="affffffd">
    <w:name w:val="Знак Знак"/>
    <w:rsid w:val="00B24475"/>
    <w:rPr>
      <w:lang w:val="ru-RU" w:eastAsia="ru-RU" w:bidi="ar-SA"/>
    </w:rPr>
  </w:style>
  <w:style w:type="paragraph" w:customStyle="1" w:styleId="affffffe">
    <w:name w:val="Стиль"/>
    <w:rsid w:val="00B244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">
    <w:name w:val="Îáû÷íûé"/>
    <w:uiPriority w:val="99"/>
    <w:rsid w:val="00B24475"/>
    <w:pPr>
      <w:widowControl w:val="0"/>
      <w:spacing w:after="0" w:line="240" w:lineRule="auto"/>
    </w:pPr>
    <w:rPr>
      <w:rFonts w:ascii="TimesET" w:eastAsia="Times New Roman" w:hAnsi="TimesET" w:cs="Times New Roman"/>
      <w:sz w:val="20"/>
      <w:szCs w:val="20"/>
      <w:lang w:eastAsia="ru-RU"/>
    </w:rPr>
  </w:style>
  <w:style w:type="character" w:customStyle="1" w:styleId="FontStyle36">
    <w:name w:val="Font Style36"/>
    <w:rsid w:val="00B24475"/>
    <w:rPr>
      <w:rFonts w:ascii="Arial" w:hAnsi="Arial" w:cs="Arial"/>
      <w:i/>
      <w:iCs/>
      <w:sz w:val="24"/>
      <w:szCs w:val="24"/>
    </w:rPr>
  </w:style>
  <w:style w:type="character" w:customStyle="1" w:styleId="FontStyle229">
    <w:name w:val="Font Style229"/>
    <w:rsid w:val="00B24475"/>
    <w:rPr>
      <w:rFonts w:ascii="Arial" w:hAnsi="Arial" w:cs="Arial"/>
      <w:sz w:val="14"/>
      <w:szCs w:val="14"/>
    </w:rPr>
  </w:style>
  <w:style w:type="paragraph" w:customStyle="1" w:styleId="Style116">
    <w:name w:val="Style116"/>
    <w:basedOn w:val="a"/>
    <w:rsid w:val="00B24475"/>
    <w:pPr>
      <w:widowControl w:val="0"/>
      <w:suppressAutoHyphens/>
      <w:spacing w:after="0" w:line="166" w:lineRule="exact"/>
      <w:ind w:firstLine="331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WW8Num1z0">
    <w:name w:val="WW8Num1z0"/>
    <w:rsid w:val="00B24475"/>
    <w:rPr>
      <w:rFonts w:cs="Times New Roman"/>
      <w:b/>
      <w:bCs/>
      <w:i w:val="0"/>
      <w:iCs w:val="0"/>
    </w:rPr>
  </w:style>
  <w:style w:type="character" w:customStyle="1" w:styleId="WW8Num1z2">
    <w:name w:val="WW8Num1z2"/>
    <w:rsid w:val="00B24475"/>
    <w:rPr>
      <w:rFonts w:cs="Times New Roman"/>
    </w:rPr>
  </w:style>
  <w:style w:type="character" w:customStyle="1" w:styleId="WW8Num3z2">
    <w:name w:val="WW8Num3z2"/>
    <w:rsid w:val="00B24475"/>
    <w:rPr>
      <w:rFonts w:cs="Times New Roman"/>
    </w:rPr>
  </w:style>
  <w:style w:type="character" w:customStyle="1" w:styleId="WW8Num4z0">
    <w:name w:val="WW8Num4z0"/>
    <w:rsid w:val="00B24475"/>
    <w:rPr>
      <w:rFonts w:ascii="Times New Roman" w:hAnsi="Times New Roman"/>
    </w:rPr>
  </w:style>
  <w:style w:type="character" w:customStyle="1" w:styleId="WW8Num5z0">
    <w:name w:val="WW8Num5z0"/>
    <w:rsid w:val="00B24475"/>
    <w:rPr>
      <w:rFonts w:cs="Times New Roman"/>
      <w:b/>
      <w:bCs/>
      <w:i w:val="0"/>
      <w:iCs w:val="0"/>
    </w:rPr>
  </w:style>
  <w:style w:type="character" w:customStyle="1" w:styleId="WW8Num5z2">
    <w:name w:val="WW8Num5z2"/>
    <w:rsid w:val="00B24475"/>
    <w:rPr>
      <w:rFonts w:cs="Times New Roman"/>
    </w:rPr>
  </w:style>
  <w:style w:type="character" w:customStyle="1" w:styleId="WW8Num7z2">
    <w:name w:val="WW8Num7z2"/>
    <w:rsid w:val="00B24475"/>
    <w:rPr>
      <w:rFonts w:cs="Times New Roman"/>
    </w:rPr>
  </w:style>
  <w:style w:type="character" w:customStyle="1" w:styleId="WW8Num9z2">
    <w:name w:val="WW8Num9z2"/>
    <w:rsid w:val="00B24475"/>
    <w:rPr>
      <w:rFonts w:ascii="Wingdings" w:hAnsi="Wingdings"/>
    </w:rPr>
  </w:style>
  <w:style w:type="character" w:customStyle="1" w:styleId="WW8Num10z0">
    <w:name w:val="WW8Num10z0"/>
    <w:rsid w:val="00B24475"/>
    <w:rPr>
      <w:rFonts w:cs="Times New Roman"/>
      <w:b/>
      <w:bCs/>
      <w:i w:val="0"/>
      <w:iCs w:val="0"/>
    </w:rPr>
  </w:style>
  <w:style w:type="character" w:customStyle="1" w:styleId="WW8Num10z2">
    <w:name w:val="WW8Num10z2"/>
    <w:rsid w:val="00B24475"/>
    <w:rPr>
      <w:rFonts w:cs="Times New Roman"/>
    </w:rPr>
  </w:style>
  <w:style w:type="character" w:customStyle="1" w:styleId="3c">
    <w:name w:val="Основной шрифт абзаца3"/>
    <w:rsid w:val="00B24475"/>
  </w:style>
  <w:style w:type="character" w:customStyle="1" w:styleId="WW8Num17z0">
    <w:name w:val="WW8Num17z0"/>
    <w:rsid w:val="00B24475"/>
    <w:rPr>
      <w:rFonts w:ascii="Symbol" w:hAnsi="Symbol"/>
    </w:rPr>
  </w:style>
  <w:style w:type="character" w:customStyle="1" w:styleId="WW8Num17z1">
    <w:name w:val="WW8Num17z1"/>
    <w:rsid w:val="00B24475"/>
    <w:rPr>
      <w:rFonts w:ascii="Courier New" w:hAnsi="Courier New"/>
    </w:rPr>
  </w:style>
  <w:style w:type="character" w:customStyle="1" w:styleId="WW8Num17z2">
    <w:name w:val="WW8Num17z2"/>
    <w:rsid w:val="00B24475"/>
    <w:rPr>
      <w:rFonts w:ascii="Wingdings" w:hAnsi="Wingdings"/>
    </w:rPr>
  </w:style>
  <w:style w:type="character" w:customStyle="1" w:styleId="WW8Num9z1">
    <w:name w:val="WW8Num9z1"/>
    <w:rsid w:val="00B24475"/>
    <w:rPr>
      <w:rFonts w:ascii="Courier New" w:hAnsi="Courier New"/>
    </w:rPr>
  </w:style>
  <w:style w:type="character" w:customStyle="1" w:styleId="2d">
    <w:name w:val="Основной шрифт абзаца2"/>
    <w:rsid w:val="00B24475"/>
  </w:style>
  <w:style w:type="character" w:customStyle="1" w:styleId="WW8Num44z0">
    <w:name w:val="WW8Num44z0"/>
    <w:rsid w:val="00B24475"/>
    <w:rPr>
      <w:rFonts w:ascii="Times New Roman" w:hAnsi="Times New Roman"/>
    </w:rPr>
  </w:style>
  <w:style w:type="character" w:customStyle="1" w:styleId="WW8Num44z1">
    <w:name w:val="WW8Num44z1"/>
    <w:rsid w:val="00B24475"/>
    <w:rPr>
      <w:rFonts w:ascii="Courier New" w:hAnsi="Courier New"/>
    </w:rPr>
  </w:style>
  <w:style w:type="character" w:customStyle="1" w:styleId="WW8Num44z2">
    <w:name w:val="WW8Num44z2"/>
    <w:rsid w:val="00B24475"/>
    <w:rPr>
      <w:rFonts w:ascii="Wingdings" w:hAnsi="Wingdings"/>
    </w:rPr>
  </w:style>
  <w:style w:type="paragraph" w:customStyle="1" w:styleId="1f9">
    <w:name w:val="Указатель1"/>
    <w:basedOn w:val="a"/>
    <w:rsid w:val="00B24475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ahoma"/>
      <w:color w:val="000000"/>
      <w:sz w:val="24"/>
      <w:szCs w:val="24"/>
      <w:lang w:val="en-US" w:eastAsia="ar-SA"/>
    </w:rPr>
  </w:style>
  <w:style w:type="paragraph" w:customStyle="1" w:styleId="Style70">
    <w:name w:val="Style70"/>
    <w:basedOn w:val="a"/>
    <w:rsid w:val="00B24475"/>
    <w:pPr>
      <w:widowControl w:val="0"/>
      <w:suppressAutoHyphens/>
      <w:autoSpaceDE w:val="0"/>
      <w:spacing w:after="0" w:line="165" w:lineRule="exact"/>
      <w:ind w:firstLine="341"/>
      <w:jc w:val="both"/>
    </w:pPr>
    <w:rPr>
      <w:rFonts w:ascii="Arial" w:eastAsia="Times New Roman" w:hAnsi="Arial" w:cs="Tahoma"/>
      <w:color w:val="000000"/>
      <w:sz w:val="24"/>
      <w:szCs w:val="24"/>
      <w:lang w:val="en-US" w:eastAsia="ar-SA"/>
    </w:rPr>
  </w:style>
  <w:style w:type="paragraph" w:customStyle="1" w:styleId="afffffff0">
    <w:name w:val="Заголовок таблицы"/>
    <w:basedOn w:val="affffffb"/>
    <w:rsid w:val="00B24475"/>
    <w:pPr>
      <w:jc w:val="center"/>
    </w:pPr>
    <w:rPr>
      <w:rFonts w:ascii="Times New Roman" w:eastAsia="Times New Roman" w:hAnsi="Times New Roman" w:cs="Tahoma"/>
      <w:b/>
      <w:bCs/>
      <w:color w:val="000000"/>
      <w:kern w:val="0"/>
      <w:sz w:val="24"/>
      <w:lang w:val="en-US" w:eastAsia="ar-SA"/>
    </w:rPr>
  </w:style>
  <w:style w:type="character" w:customStyle="1" w:styleId="FontStyle212">
    <w:name w:val="Font Style212"/>
    <w:rsid w:val="00B24475"/>
    <w:rPr>
      <w:rFonts w:ascii="Arial" w:hAnsi="Arial" w:cs="Arial"/>
      <w:b/>
      <w:bCs/>
      <w:sz w:val="14"/>
      <w:szCs w:val="14"/>
    </w:rPr>
  </w:style>
  <w:style w:type="character" w:customStyle="1" w:styleId="WW8Num30z0">
    <w:name w:val="WW8Num30z0"/>
    <w:rsid w:val="00B24475"/>
    <w:rPr>
      <w:rFonts w:ascii="Symbol" w:eastAsia="Times New Roman" w:hAnsi="Symbol" w:cs="Times New Roman"/>
    </w:rPr>
  </w:style>
  <w:style w:type="character" w:customStyle="1" w:styleId="WW8Num17z5">
    <w:name w:val="WW8Num17z5"/>
    <w:rsid w:val="00B24475"/>
    <w:rPr>
      <w:rFonts w:ascii="Wingdings" w:hAnsi="Wingdings"/>
    </w:rPr>
  </w:style>
  <w:style w:type="character" w:customStyle="1" w:styleId="WW8Num16z4">
    <w:name w:val="WW8Num16z4"/>
    <w:rsid w:val="00B24475"/>
    <w:rPr>
      <w:rFonts w:ascii="Courier New" w:hAnsi="Courier New"/>
    </w:rPr>
  </w:style>
  <w:style w:type="character" w:customStyle="1" w:styleId="FontStyle251">
    <w:name w:val="Font Style251"/>
    <w:rsid w:val="00B24475"/>
    <w:rPr>
      <w:rFonts w:ascii="Arial" w:hAnsi="Arial" w:cs="Arial"/>
      <w:sz w:val="14"/>
      <w:szCs w:val="14"/>
    </w:rPr>
  </w:style>
  <w:style w:type="character" w:customStyle="1" w:styleId="FontStyle31">
    <w:name w:val="Font Style31"/>
    <w:rsid w:val="00B24475"/>
    <w:rPr>
      <w:rFonts w:ascii="Arial" w:hAnsi="Arial" w:cs="Arial"/>
      <w:sz w:val="24"/>
      <w:szCs w:val="24"/>
    </w:rPr>
  </w:style>
  <w:style w:type="paragraph" w:customStyle="1" w:styleId="Style79">
    <w:name w:val="Style79"/>
    <w:basedOn w:val="a"/>
    <w:rsid w:val="00B24475"/>
    <w:pPr>
      <w:widowControl w:val="0"/>
      <w:suppressAutoHyphens/>
      <w:spacing w:after="0" w:line="168" w:lineRule="exact"/>
      <w:ind w:firstLine="34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78">
    <w:name w:val="Style78"/>
    <w:basedOn w:val="a"/>
    <w:rsid w:val="00B24475"/>
    <w:pPr>
      <w:widowControl w:val="0"/>
      <w:suppressAutoHyphens/>
      <w:spacing w:after="0" w:line="160" w:lineRule="exact"/>
      <w:ind w:firstLine="34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0">
    <w:name w:val="Style80"/>
    <w:basedOn w:val="a"/>
    <w:rsid w:val="00B24475"/>
    <w:pPr>
      <w:widowControl w:val="0"/>
      <w:suppressAutoHyphens/>
      <w:spacing w:after="0" w:line="163" w:lineRule="exact"/>
      <w:ind w:firstLine="33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1">
    <w:name w:val="Style81"/>
    <w:basedOn w:val="a"/>
    <w:rsid w:val="00B24475"/>
    <w:pPr>
      <w:widowControl w:val="0"/>
      <w:suppressAutoHyphens/>
      <w:spacing w:after="0" w:line="163" w:lineRule="exact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2">
    <w:name w:val="Style82"/>
    <w:basedOn w:val="a"/>
    <w:rsid w:val="00B24475"/>
    <w:pPr>
      <w:widowControl w:val="0"/>
      <w:suppressAutoHyphens/>
      <w:spacing w:after="0" w:line="165" w:lineRule="exact"/>
      <w:ind w:firstLine="34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4">
    <w:name w:val="Style84"/>
    <w:basedOn w:val="a"/>
    <w:rsid w:val="00B24475"/>
    <w:pPr>
      <w:widowControl w:val="0"/>
      <w:suppressAutoHyphens/>
      <w:spacing w:after="0" w:line="163" w:lineRule="exact"/>
      <w:ind w:firstLine="33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3">
    <w:name w:val="Style83"/>
    <w:basedOn w:val="a"/>
    <w:rsid w:val="00B24475"/>
    <w:pPr>
      <w:widowControl w:val="0"/>
      <w:suppressAutoHyphens/>
      <w:spacing w:after="0" w:line="168" w:lineRule="exact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6">
    <w:name w:val="Style86"/>
    <w:basedOn w:val="a"/>
    <w:rsid w:val="00B24475"/>
    <w:pPr>
      <w:widowControl w:val="0"/>
      <w:suppressAutoHyphens/>
      <w:spacing w:after="0" w:line="178" w:lineRule="exact"/>
      <w:ind w:firstLine="341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7">
    <w:name w:val="Style87"/>
    <w:basedOn w:val="a"/>
    <w:rsid w:val="00B24475"/>
    <w:pPr>
      <w:widowControl w:val="0"/>
      <w:suppressAutoHyphens/>
      <w:spacing w:after="0" w:line="163" w:lineRule="exact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1fa">
    <w:name w:val="Текст1"/>
    <w:basedOn w:val="a"/>
    <w:rsid w:val="00B24475"/>
    <w:pPr>
      <w:widowControl w:val="0"/>
      <w:suppressAutoHyphens/>
      <w:spacing w:after="0" w:line="240" w:lineRule="auto"/>
    </w:pPr>
    <w:rPr>
      <w:rFonts w:ascii="Courier New" w:eastAsia="Lucida Sans Unicode" w:hAnsi="Courier New" w:cs="Courier New"/>
      <w:kern w:val="1"/>
      <w:sz w:val="20"/>
      <w:szCs w:val="20"/>
    </w:rPr>
  </w:style>
  <w:style w:type="paragraph" w:customStyle="1" w:styleId="Style111">
    <w:name w:val="Style111"/>
    <w:basedOn w:val="a"/>
    <w:rsid w:val="00B24475"/>
    <w:pPr>
      <w:widowControl w:val="0"/>
      <w:suppressAutoHyphens/>
      <w:spacing w:after="0" w:line="164" w:lineRule="exact"/>
      <w:ind w:firstLine="34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128">
    <w:name w:val="Style128"/>
    <w:basedOn w:val="a"/>
    <w:rsid w:val="00B24475"/>
    <w:pPr>
      <w:widowControl w:val="0"/>
      <w:suppressAutoHyphens/>
      <w:spacing w:after="0" w:line="161" w:lineRule="exact"/>
      <w:ind w:firstLine="34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23">
    <w:name w:val="Style23"/>
    <w:basedOn w:val="a"/>
    <w:rsid w:val="00B2447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136">
    <w:name w:val="Style136"/>
    <w:basedOn w:val="a"/>
    <w:rsid w:val="00B2447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137">
    <w:name w:val="Style137"/>
    <w:basedOn w:val="a"/>
    <w:rsid w:val="00B2447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56">
    <w:name w:val="Style56"/>
    <w:basedOn w:val="a"/>
    <w:rsid w:val="00B24475"/>
    <w:pPr>
      <w:widowControl w:val="0"/>
      <w:suppressAutoHyphens/>
      <w:spacing w:after="0" w:line="163" w:lineRule="exact"/>
      <w:ind w:hanging="221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75">
    <w:name w:val="Style75"/>
    <w:basedOn w:val="a"/>
    <w:rsid w:val="00B24475"/>
    <w:pPr>
      <w:widowControl w:val="0"/>
      <w:suppressAutoHyphens/>
      <w:spacing w:after="0" w:line="170" w:lineRule="exact"/>
      <w:ind w:firstLine="341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77">
    <w:name w:val="Style77"/>
    <w:basedOn w:val="a"/>
    <w:rsid w:val="00B24475"/>
    <w:pPr>
      <w:widowControl w:val="0"/>
      <w:suppressAutoHyphens/>
      <w:spacing w:after="0" w:line="168" w:lineRule="exact"/>
      <w:ind w:firstLine="33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9">
    <w:name w:val="Style89"/>
    <w:basedOn w:val="a"/>
    <w:rsid w:val="00B24475"/>
    <w:pPr>
      <w:widowControl w:val="0"/>
      <w:suppressAutoHyphens/>
      <w:spacing w:after="0" w:line="170" w:lineRule="exact"/>
      <w:ind w:firstLine="341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45">
    <w:name w:val="Style45"/>
    <w:basedOn w:val="a"/>
    <w:rsid w:val="00B24475"/>
    <w:pPr>
      <w:widowControl w:val="0"/>
      <w:suppressAutoHyphens/>
      <w:spacing w:after="0" w:line="168" w:lineRule="exact"/>
      <w:ind w:hanging="269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FORMATTEXT">
    <w:name w:val=".FORMATTEXT"/>
    <w:uiPriority w:val="99"/>
    <w:rsid w:val="00B244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B24475"/>
  </w:style>
  <w:style w:type="character" w:customStyle="1" w:styleId="match">
    <w:name w:val="match"/>
    <w:rsid w:val="00B24475"/>
  </w:style>
  <w:style w:type="paragraph" w:customStyle="1" w:styleId="headertexttopleveltextcentertext">
    <w:name w:val="headertext topleveltext centertext"/>
    <w:basedOn w:val="a"/>
    <w:rsid w:val="00B24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B24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B24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1">
    <w:name w:val="Знак Знак Знак Знак Знак Знак Знак Знак Знак Знак Знак Знак Знак Знак Знак Знак Знак Знак Знак"/>
    <w:basedOn w:val="a"/>
    <w:rsid w:val="00B24475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ffffff2">
    <w:name w:val="Revision"/>
    <w:hidden/>
    <w:uiPriority w:val="99"/>
    <w:semiHidden/>
    <w:rsid w:val="00B244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ffff3">
    <w:name w:val="Обычный текст Знак"/>
    <w:link w:val="affffff2"/>
    <w:rsid w:val="00B24475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customStyle="1" w:styleId="afffffff3">
    <w:name w:val="Знак Знак Знак Знак"/>
    <w:basedOn w:val="a"/>
    <w:uiPriority w:val="99"/>
    <w:rsid w:val="00B2447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49">
    <w:name w:val="toc 4"/>
    <w:basedOn w:val="a"/>
    <w:next w:val="a"/>
    <w:autoRedefine/>
    <w:uiPriority w:val="99"/>
    <w:semiHidden/>
    <w:rsid w:val="00B24475"/>
    <w:pPr>
      <w:spacing w:after="0" w:line="276" w:lineRule="auto"/>
      <w:ind w:left="660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ArialNarrow13pt1">
    <w:name w:val="Arial Narrow 13 pt по ширине Первая строка:  1 см"/>
    <w:basedOn w:val="a"/>
    <w:uiPriority w:val="99"/>
    <w:rsid w:val="00B24475"/>
    <w:pPr>
      <w:suppressAutoHyphens/>
      <w:spacing w:after="0" w:line="240" w:lineRule="auto"/>
      <w:ind w:firstLine="567"/>
      <w:jc w:val="both"/>
    </w:pPr>
    <w:rPr>
      <w:rFonts w:ascii="Arial Narrow" w:eastAsia="Times New Roman" w:hAnsi="Arial Narrow" w:cs="Arial Narrow"/>
      <w:sz w:val="26"/>
      <w:szCs w:val="26"/>
      <w:lang w:val="en-US" w:eastAsia="ar-SA"/>
    </w:rPr>
  </w:style>
  <w:style w:type="paragraph" w:customStyle="1" w:styleId="Iauiue3">
    <w:name w:val="Iau?iue3"/>
    <w:uiPriority w:val="99"/>
    <w:rsid w:val="00B24475"/>
    <w:pPr>
      <w:widowControl w:val="0"/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styleId="55">
    <w:name w:val="toc 5"/>
    <w:basedOn w:val="a"/>
    <w:next w:val="a"/>
    <w:autoRedefine/>
    <w:uiPriority w:val="99"/>
    <w:semiHidden/>
    <w:rsid w:val="00B24475"/>
    <w:pPr>
      <w:spacing w:after="0" w:line="276" w:lineRule="auto"/>
      <w:ind w:left="880"/>
    </w:pPr>
    <w:rPr>
      <w:rFonts w:ascii="Calibri" w:eastAsia="Times New Roman" w:hAnsi="Calibri" w:cs="Calibri"/>
      <w:sz w:val="18"/>
      <w:szCs w:val="18"/>
      <w:lang w:eastAsia="ru-RU"/>
    </w:rPr>
  </w:style>
  <w:style w:type="paragraph" w:styleId="63">
    <w:name w:val="toc 6"/>
    <w:basedOn w:val="a"/>
    <w:next w:val="a"/>
    <w:autoRedefine/>
    <w:uiPriority w:val="99"/>
    <w:semiHidden/>
    <w:rsid w:val="00B24475"/>
    <w:pPr>
      <w:spacing w:after="0" w:line="276" w:lineRule="auto"/>
      <w:ind w:left="1100"/>
    </w:pPr>
    <w:rPr>
      <w:rFonts w:ascii="Calibri" w:eastAsia="Times New Roman" w:hAnsi="Calibri" w:cs="Calibri"/>
      <w:sz w:val="18"/>
      <w:szCs w:val="18"/>
      <w:lang w:eastAsia="ru-RU"/>
    </w:rPr>
  </w:style>
  <w:style w:type="paragraph" w:styleId="73">
    <w:name w:val="toc 7"/>
    <w:basedOn w:val="a"/>
    <w:next w:val="a"/>
    <w:autoRedefine/>
    <w:uiPriority w:val="99"/>
    <w:semiHidden/>
    <w:rsid w:val="00B24475"/>
    <w:pPr>
      <w:spacing w:after="0" w:line="276" w:lineRule="auto"/>
      <w:ind w:left="1320"/>
    </w:pPr>
    <w:rPr>
      <w:rFonts w:ascii="Calibri" w:eastAsia="Times New Roman" w:hAnsi="Calibri" w:cs="Calibri"/>
      <w:sz w:val="18"/>
      <w:szCs w:val="18"/>
      <w:lang w:eastAsia="ru-RU"/>
    </w:rPr>
  </w:style>
  <w:style w:type="paragraph" w:styleId="83">
    <w:name w:val="toc 8"/>
    <w:basedOn w:val="a"/>
    <w:next w:val="a"/>
    <w:autoRedefine/>
    <w:uiPriority w:val="99"/>
    <w:semiHidden/>
    <w:rsid w:val="00B24475"/>
    <w:pPr>
      <w:spacing w:after="0" w:line="276" w:lineRule="auto"/>
      <w:ind w:left="1540"/>
    </w:pPr>
    <w:rPr>
      <w:rFonts w:ascii="Calibri" w:eastAsia="Times New Roman" w:hAnsi="Calibri" w:cs="Calibri"/>
      <w:sz w:val="18"/>
      <w:szCs w:val="18"/>
      <w:lang w:eastAsia="ru-RU"/>
    </w:rPr>
  </w:style>
  <w:style w:type="paragraph" w:styleId="93">
    <w:name w:val="toc 9"/>
    <w:basedOn w:val="a"/>
    <w:next w:val="a"/>
    <w:autoRedefine/>
    <w:uiPriority w:val="99"/>
    <w:semiHidden/>
    <w:rsid w:val="00B24475"/>
    <w:pPr>
      <w:spacing w:after="0" w:line="276" w:lineRule="auto"/>
      <w:ind w:left="1760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BodyTxt">
    <w:name w:val="Body Txt"/>
    <w:basedOn w:val="a"/>
    <w:uiPriority w:val="99"/>
    <w:rsid w:val="00B24475"/>
    <w:pPr>
      <w:keepLines/>
      <w:spacing w:before="60" w:after="60" w:line="240" w:lineRule="auto"/>
      <w:ind w:firstLine="567"/>
      <w:jc w:val="both"/>
    </w:pPr>
    <w:rPr>
      <w:rFonts w:ascii="Arial Narrow" w:eastAsia="Times New Roman" w:hAnsi="Arial Narrow" w:cs="Arial Narrow"/>
      <w:sz w:val="24"/>
      <w:szCs w:val="24"/>
      <w:lang w:eastAsia="ru-RU"/>
    </w:rPr>
  </w:style>
  <w:style w:type="paragraph" w:customStyle="1" w:styleId="1fb">
    <w:name w:val="Стиль1 Знак"/>
    <w:basedOn w:val="3"/>
    <w:uiPriority w:val="99"/>
    <w:rsid w:val="00B24475"/>
    <w:pPr>
      <w:keepLines/>
      <w:spacing w:before="60" w:after="1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2e">
    <w:name w:val="Стиль2"/>
    <w:basedOn w:val="a"/>
    <w:uiPriority w:val="99"/>
    <w:rsid w:val="00B24475"/>
    <w:pPr>
      <w:spacing w:before="120" w:after="120" w:line="240" w:lineRule="auto"/>
      <w:ind w:firstLine="720"/>
      <w:jc w:val="both"/>
    </w:pPr>
    <w:rPr>
      <w:rFonts w:ascii="FuturisXCondC" w:eastAsia="Times New Roman" w:hAnsi="FuturisXCondC" w:cs="FuturisXCondC"/>
      <w:sz w:val="44"/>
      <w:szCs w:val="44"/>
      <w:lang w:eastAsia="ru-RU"/>
    </w:rPr>
  </w:style>
  <w:style w:type="paragraph" w:customStyle="1" w:styleId="1fc">
    <w:name w:val="Основной текст1"/>
    <w:basedOn w:val="a"/>
    <w:uiPriority w:val="99"/>
    <w:rsid w:val="00B24475"/>
    <w:pPr>
      <w:spacing w:before="60" w:after="60" w:line="240" w:lineRule="auto"/>
      <w:ind w:firstLine="567"/>
      <w:jc w:val="both"/>
    </w:pPr>
    <w:rPr>
      <w:rFonts w:ascii="Arial" w:eastAsia="Times New Roman" w:hAnsi="Arial" w:cs="Arial"/>
      <w:lang w:val="en-US" w:eastAsia="ru-RU"/>
    </w:rPr>
  </w:style>
  <w:style w:type="paragraph" w:styleId="afffffff4">
    <w:name w:val="List Bullet"/>
    <w:basedOn w:val="a"/>
    <w:autoRedefine/>
    <w:uiPriority w:val="99"/>
    <w:rsid w:val="00B24475"/>
    <w:pPr>
      <w:tabs>
        <w:tab w:val="num" w:pos="360"/>
      </w:tabs>
      <w:spacing w:after="0" w:line="240" w:lineRule="auto"/>
      <w:ind w:left="360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2f">
    <w:name w:val="List Bullet 2"/>
    <w:basedOn w:val="a"/>
    <w:autoRedefine/>
    <w:uiPriority w:val="99"/>
    <w:rsid w:val="00B24475"/>
    <w:pPr>
      <w:tabs>
        <w:tab w:val="num" w:pos="643"/>
      </w:tabs>
      <w:spacing w:after="0" w:line="240" w:lineRule="auto"/>
      <w:ind w:left="643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3d">
    <w:name w:val="List Bullet 3"/>
    <w:basedOn w:val="a"/>
    <w:autoRedefine/>
    <w:uiPriority w:val="99"/>
    <w:rsid w:val="00B24475"/>
    <w:pPr>
      <w:tabs>
        <w:tab w:val="num" w:pos="926"/>
      </w:tabs>
      <w:spacing w:after="0" w:line="240" w:lineRule="auto"/>
      <w:ind w:left="926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4a">
    <w:name w:val="List Bullet 4"/>
    <w:basedOn w:val="a"/>
    <w:autoRedefine/>
    <w:uiPriority w:val="99"/>
    <w:rsid w:val="00B24475"/>
    <w:pPr>
      <w:tabs>
        <w:tab w:val="num" w:pos="1209"/>
      </w:tabs>
      <w:spacing w:after="0" w:line="240" w:lineRule="auto"/>
      <w:ind w:left="1209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56">
    <w:name w:val="List Bullet 5"/>
    <w:basedOn w:val="a"/>
    <w:autoRedefine/>
    <w:uiPriority w:val="99"/>
    <w:rsid w:val="00B24475"/>
    <w:pPr>
      <w:tabs>
        <w:tab w:val="num" w:pos="1492"/>
      </w:tabs>
      <w:spacing w:after="0" w:line="240" w:lineRule="auto"/>
      <w:ind w:left="1492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afffffff5">
    <w:name w:val="List Number"/>
    <w:basedOn w:val="a"/>
    <w:uiPriority w:val="99"/>
    <w:rsid w:val="00B24475"/>
    <w:pPr>
      <w:tabs>
        <w:tab w:val="num" w:pos="360"/>
      </w:tabs>
      <w:spacing w:after="0" w:line="240" w:lineRule="auto"/>
      <w:ind w:left="360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2f0">
    <w:name w:val="List Number 2"/>
    <w:basedOn w:val="a"/>
    <w:uiPriority w:val="99"/>
    <w:rsid w:val="00B24475"/>
    <w:pPr>
      <w:tabs>
        <w:tab w:val="num" w:pos="643"/>
      </w:tabs>
      <w:spacing w:after="0" w:line="240" w:lineRule="auto"/>
      <w:ind w:left="643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3e">
    <w:name w:val="List Number 3"/>
    <w:basedOn w:val="a"/>
    <w:uiPriority w:val="99"/>
    <w:rsid w:val="00B24475"/>
    <w:pPr>
      <w:tabs>
        <w:tab w:val="num" w:pos="926"/>
      </w:tabs>
      <w:spacing w:after="0" w:line="240" w:lineRule="auto"/>
      <w:ind w:left="926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4b">
    <w:name w:val="List Number 4"/>
    <w:basedOn w:val="a"/>
    <w:uiPriority w:val="99"/>
    <w:rsid w:val="00B24475"/>
    <w:pPr>
      <w:tabs>
        <w:tab w:val="num" w:pos="1209"/>
      </w:tabs>
      <w:spacing w:after="0" w:line="240" w:lineRule="auto"/>
      <w:ind w:left="1209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57">
    <w:name w:val="List Number 5"/>
    <w:basedOn w:val="a"/>
    <w:uiPriority w:val="99"/>
    <w:rsid w:val="00B24475"/>
    <w:pPr>
      <w:tabs>
        <w:tab w:val="num" w:pos="1492"/>
      </w:tabs>
      <w:spacing w:after="0" w:line="240" w:lineRule="auto"/>
      <w:ind w:left="1492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customStyle="1" w:styleId="caaieiaie2">
    <w:name w:val="caaieiaie 2"/>
    <w:basedOn w:val="Iauiue"/>
    <w:next w:val="Iauiue"/>
    <w:uiPriority w:val="99"/>
    <w:rsid w:val="00B24475"/>
    <w:pPr>
      <w:keepNext/>
      <w:suppressAutoHyphens w:val="0"/>
    </w:pPr>
    <w:rPr>
      <w:rFonts w:ascii="Calibri" w:eastAsia="Times New Roman" w:hAnsi="Calibri" w:cs="Calibri"/>
      <w:b/>
      <w:bCs/>
      <w:color w:val="000000"/>
      <w:sz w:val="22"/>
      <w:szCs w:val="22"/>
      <w:lang w:eastAsia="ru-RU"/>
    </w:rPr>
  </w:style>
  <w:style w:type="paragraph" w:customStyle="1" w:styleId="caaieiaie4">
    <w:name w:val="caaieiaie 4"/>
    <w:basedOn w:val="Iauiue1"/>
    <w:next w:val="Iauiue1"/>
    <w:uiPriority w:val="99"/>
    <w:rsid w:val="00B24475"/>
    <w:pPr>
      <w:keepNext/>
    </w:pPr>
    <w:rPr>
      <w:b/>
      <w:bCs/>
      <w:sz w:val="24"/>
      <w:szCs w:val="24"/>
      <w:u w:val="single"/>
    </w:rPr>
  </w:style>
  <w:style w:type="paragraph" w:customStyle="1" w:styleId="Iauiue1">
    <w:name w:val="Iau?iue1"/>
    <w:uiPriority w:val="99"/>
    <w:rsid w:val="00B24475"/>
    <w:pPr>
      <w:widowControl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aaieiaie6">
    <w:name w:val="caaieiaie 6"/>
    <w:basedOn w:val="Iauiue1"/>
    <w:next w:val="Iauiue1"/>
    <w:uiPriority w:val="99"/>
    <w:rsid w:val="00B24475"/>
    <w:pPr>
      <w:keepNext/>
      <w:ind w:firstLine="567"/>
      <w:jc w:val="both"/>
    </w:pPr>
    <w:rPr>
      <w:b/>
      <w:bCs/>
      <w:color w:val="000000"/>
      <w:u w:val="single"/>
    </w:rPr>
  </w:style>
  <w:style w:type="paragraph" w:customStyle="1" w:styleId="caaieiaie1">
    <w:name w:val="caaieiaie 1"/>
    <w:basedOn w:val="Iauiue"/>
    <w:next w:val="Iauiue"/>
    <w:uiPriority w:val="99"/>
    <w:rsid w:val="00B24475"/>
    <w:pPr>
      <w:keepNext/>
      <w:suppressAutoHyphens w:val="0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caaieiaie5">
    <w:name w:val="caaieiaie 5"/>
    <w:basedOn w:val="Iauiue1"/>
    <w:next w:val="Iauiue1"/>
    <w:uiPriority w:val="99"/>
    <w:rsid w:val="00B24475"/>
    <w:pPr>
      <w:keepNext/>
      <w:ind w:firstLine="567"/>
      <w:jc w:val="both"/>
    </w:pPr>
    <w:rPr>
      <w:b/>
      <w:bCs/>
      <w:u w:val="single"/>
    </w:rPr>
  </w:style>
  <w:style w:type="paragraph" w:customStyle="1" w:styleId="caaieiaie51">
    <w:name w:val="caaieiaie 51"/>
    <w:basedOn w:val="Iauiue2"/>
    <w:next w:val="Iauiue2"/>
    <w:uiPriority w:val="99"/>
    <w:rsid w:val="00B24475"/>
    <w:pPr>
      <w:keepNext/>
      <w:ind w:firstLine="567"/>
      <w:jc w:val="both"/>
    </w:pPr>
    <w:rPr>
      <w:b/>
      <w:bCs/>
      <w:u w:val="single"/>
      <w:lang w:val="ru-RU"/>
    </w:rPr>
  </w:style>
  <w:style w:type="paragraph" w:customStyle="1" w:styleId="Iauiue2">
    <w:name w:val="Iau?iue2"/>
    <w:uiPriority w:val="99"/>
    <w:rsid w:val="00B24475"/>
    <w:pPr>
      <w:widowControl w:val="0"/>
      <w:spacing w:after="0" w:line="240" w:lineRule="auto"/>
    </w:pPr>
    <w:rPr>
      <w:rFonts w:ascii="Calibri" w:eastAsia="Times New Roman" w:hAnsi="Calibri" w:cs="Calibri"/>
      <w:sz w:val="20"/>
      <w:szCs w:val="20"/>
      <w:lang w:val="en-US" w:eastAsia="ru-RU"/>
    </w:rPr>
  </w:style>
  <w:style w:type="paragraph" w:customStyle="1" w:styleId="Iniiaiieoaenonionooiii3">
    <w:name w:val="Iniiaiie oaeno n ionooiii 3"/>
    <w:basedOn w:val="Iauiue1"/>
    <w:uiPriority w:val="99"/>
    <w:rsid w:val="00B24475"/>
    <w:pPr>
      <w:ind w:firstLine="567"/>
      <w:jc w:val="both"/>
    </w:pPr>
  </w:style>
  <w:style w:type="paragraph" w:customStyle="1" w:styleId="nienie">
    <w:name w:val="nienie"/>
    <w:basedOn w:val="Iauiue1"/>
    <w:uiPriority w:val="99"/>
    <w:rsid w:val="00B24475"/>
    <w:pPr>
      <w:keepLines/>
      <w:ind w:left="709" w:hanging="284"/>
      <w:jc w:val="both"/>
    </w:pPr>
    <w:rPr>
      <w:sz w:val="24"/>
      <w:szCs w:val="24"/>
    </w:rPr>
  </w:style>
  <w:style w:type="paragraph" w:customStyle="1" w:styleId="caaieiaie8">
    <w:name w:val="caaieiaie 8"/>
    <w:basedOn w:val="Iauiue1"/>
    <w:next w:val="Iauiue1"/>
    <w:uiPriority w:val="99"/>
    <w:rsid w:val="00B24475"/>
    <w:pPr>
      <w:keepNext/>
      <w:ind w:firstLine="720"/>
      <w:jc w:val="both"/>
    </w:pPr>
    <w:rPr>
      <w:b/>
      <w:bCs/>
      <w:sz w:val="24"/>
      <w:szCs w:val="24"/>
    </w:rPr>
  </w:style>
  <w:style w:type="paragraph" w:customStyle="1" w:styleId="Iniiaiieoaeno2">
    <w:name w:val="Iniiaiie oaeno 2"/>
    <w:basedOn w:val="Iauiue1"/>
    <w:uiPriority w:val="99"/>
    <w:rsid w:val="00B24475"/>
    <w:pPr>
      <w:ind w:firstLine="567"/>
      <w:jc w:val="both"/>
    </w:pPr>
    <w:rPr>
      <w:b/>
      <w:bCs/>
      <w:color w:val="000000"/>
      <w:sz w:val="24"/>
      <w:szCs w:val="24"/>
    </w:rPr>
  </w:style>
  <w:style w:type="paragraph" w:customStyle="1" w:styleId="caaieiaie7">
    <w:name w:val="caaieiaie 7"/>
    <w:basedOn w:val="Iauiue1"/>
    <w:next w:val="Iauiue1"/>
    <w:uiPriority w:val="99"/>
    <w:rsid w:val="00B24475"/>
    <w:pPr>
      <w:keepNext/>
      <w:ind w:firstLine="567"/>
      <w:jc w:val="both"/>
    </w:pPr>
    <w:rPr>
      <w:b/>
      <w:bCs/>
      <w:color w:val="000000"/>
      <w:sz w:val="24"/>
      <w:szCs w:val="24"/>
    </w:rPr>
  </w:style>
  <w:style w:type="paragraph" w:customStyle="1" w:styleId="Iniiaiieoaeno1">
    <w:name w:val="Iniiaiie oaeno1"/>
    <w:basedOn w:val="Iauiue1"/>
    <w:uiPriority w:val="99"/>
    <w:rsid w:val="00B24475"/>
    <w:rPr>
      <w:b/>
      <w:bCs/>
      <w:sz w:val="24"/>
      <w:szCs w:val="24"/>
    </w:rPr>
  </w:style>
  <w:style w:type="paragraph" w:customStyle="1" w:styleId="nienie1">
    <w:name w:val="nienie1"/>
    <w:basedOn w:val="Iauiue2"/>
    <w:uiPriority w:val="99"/>
    <w:rsid w:val="00B24475"/>
    <w:pPr>
      <w:keepLines/>
      <w:ind w:left="709" w:hanging="284"/>
      <w:jc w:val="both"/>
    </w:pPr>
    <w:rPr>
      <w:sz w:val="24"/>
      <w:szCs w:val="24"/>
      <w:lang w:val="ru-RU"/>
    </w:rPr>
  </w:style>
  <w:style w:type="paragraph" w:customStyle="1" w:styleId="Iniiaiieoaeno21">
    <w:name w:val="Iniiaiie oaeno 21"/>
    <w:basedOn w:val="Iauiue2"/>
    <w:uiPriority w:val="99"/>
    <w:rsid w:val="00B24475"/>
    <w:pPr>
      <w:ind w:firstLine="567"/>
      <w:jc w:val="both"/>
    </w:pPr>
    <w:rPr>
      <w:b/>
      <w:bCs/>
      <w:color w:val="000000"/>
      <w:sz w:val="24"/>
      <w:szCs w:val="24"/>
      <w:lang w:val="ru-RU"/>
    </w:rPr>
  </w:style>
  <w:style w:type="paragraph" w:customStyle="1" w:styleId="Iniiaiieoaenonionooiii2">
    <w:name w:val="Iniiaiie oaeno n ionooiii 2"/>
    <w:basedOn w:val="Iauiue2"/>
    <w:uiPriority w:val="99"/>
    <w:rsid w:val="00B24475"/>
    <w:pPr>
      <w:ind w:firstLine="720"/>
      <w:jc w:val="both"/>
    </w:pPr>
    <w:rPr>
      <w:color w:val="000000"/>
      <w:sz w:val="24"/>
      <w:szCs w:val="24"/>
      <w:lang w:val="ru-RU"/>
    </w:rPr>
  </w:style>
  <w:style w:type="paragraph" w:customStyle="1" w:styleId="Aaoieeeieiioeooe">
    <w:name w:val="Aa?oiee eieiioeooe"/>
    <w:basedOn w:val="Iauiue"/>
    <w:uiPriority w:val="99"/>
    <w:rsid w:val="00B24475"/>
    <w:pPr>
      <w:tabs>
        <w:tab w:val="center" w:pos="4153"/>
        <w:tab w:val="right" w:pos="8306"/>
      </w:tabs>
      <w:suppressAutoHyphens w:val="0"/>
    </w:pPr>
    <w:rPr>
      <w:rFonts w:ascii="Calibri" w:eastAsia="Times New Roman" w:hAnsi="Calibri" w:cs="Calibri"/>
      <w:lang w:val="en-US" w:eastAsia="ru-RU"/>
    </w:rPr>
  </w:style>
  <w:style w:type="paragraph" w:customStyle="1" w:styleId="Iniiaiieoaenonionooiii21">
    <w:name w:val="Iniiaiie oaeno n ionooiii 21"/>
    <w:basedOn w:val="Iauiue1"/>
    <w:uiPriority w:val="99"/>
    <w:rsid w:val="00B24475"/>
    <w:pPr>
      <w:ind w:firstLine="720"/>
      <w:jc w:val="both"/>
    </w:pPr>
    <w:rPr>
      <w:color w:val="000000"/>
      <w:sz w:val="24"/>
      <w:szCs w:val="24"/>
    </w:rPr>
  </w:style>
  <w:style w:type="paragraph" w:customStyle="1" w:styleId="Iniiaiieoaenonionooiii31">
    <w:name w:val="Iniiaiie oaeno n ionooiii 31"/>
    <w:basedOn w:val="Iauiue2"/>
    <w:uiPriority w:val="99"/>
    <w:rsid w:val="00B24475"/>
    <w:pPr>
      <w:ind w:firstLine="567"/>
      <w:jc w:val="both"/>
    </w:pPr>
    <w:rPr>
      <w:lang w:val="ru-RU"/>
    </w:rPr>
  </w:style>
  <w:style w:type="paragraph" w:customStyle="1" w:styleId="caaieiaie11">
    <w:name w:val="caaieiaie 11"/>
    <w:basedOn w:val="Iauiue3"/>
    <w:next w:val="Iauiue3"/>
    <w:uiPriority w:val="99"/>
    <w:rsid w:val="00B24475"/>
    <w:pPr>
      <w:keepNext/>
      <w:suppressAutoHyphens w:val="0"/>
      <w:ind w:left="1701" w:hanging="1"/>
    </w:pPr>
    <w:rPr>
      <w:sz w:val="24"/>
      <w:szCs w:val="24"/>
      <w:lang w:eastAsia="ru-RU"/>
    </w:rPr>
  </w:style>
  <w:style w:type="paragraph" w:customStyle="1" w:styleId="2f1">
    <w:name w:val="Îñíîâíîé òåêñò 2"/>
    <w:basedOn w:val="afffffff"/>
    <w:uiPriority w:val="99"/>
    <w:rsid w:val="00B24475"/>
    <w:pPr>
      <w:ind w:firstLine="720"/>
      <w:jc w:val="both"/>
    </w:pPr>
    <w:rPr>
      <w:rFonts w:ascii="Calibri" w:hAnsi="Calibri" w:cs="Calibri"/>
      <w:b/>
      <w:bCs/>
      <w:color w:val="000000"/>
      <w:sz w:val="24"/>
      <w:szCs w:val="24"/>
      <w:lang w:val="en-US"/>
    </w:rPr>
  </w:style>
  <w:style w:type="paragraph" w:customStyle="1" w:styleId="afffffff6">
    <w:name w:val="Îñíîâíîé òåêñò"/>
    <w:basedOn w:val="afffffff"/>
    <w:uiPriority w:val="99"/>
    <w:rsid w:val="00B24475"/>
    <w:pPr>
      <w:tabs>
        <w:tab w:val="left" w:leader="dot" w:pos="9072"/>
      </w:tabs>
      <w:jc w:val="both"/>
    </w:pPr>
    <w:rPr>
      <w:rFonts w:ascii="Calibri" w:hAnsi="Calibri" w:cs="Calibri"/>
      <w:b/>
      <w:bCs/>
      <w:sz w:val="24"/>
      <w:szCs w:val="24"/>
    </w:rPr>
  </w:style>
  <w:style w:type="paragraph" w:customStyle="1" w:styleId="afffffff7">
    <w:name w:val="ñïèñîê"/>
    <w:basedOn w:val="a"/>
    <w:uiPriority w:val="99"/>
    <w:rsid w:val="00B24475"/>
    <w:pPr>
      <w:keepLines/>
      <w:spacing w:after="0" w:line="240" w:lineRule="auto"/>
      <w:ind w:left="709" w:hanging="284"/>
      <w:jc w:val="both"/>
    </w:pPr>
    <w:rPr>
      <w:rFonts w:ascii="Arial Narrow" w:eastAsia="Times New Roman" w:hAnsi="Arial Narrow" w:cs="Arial Narrow"/>
      <w:sz w:val="24"/>
      <w:szCs w:val="24"/>
      <w:lang w:eastAsia="ru-RU"/>
    </w:rPr>
  </w:style>
  <w:style w:type="paragraph" w:customStyle="1" w:styleId="afffffff8">
    <w:name w:val="Адресат"/>
    <w:basedOn w:val="a"/>
    <w:next w:val="a"/>
    <w:uiPriority w:val="99"/>
    <w:rsid w:val="00B24475"/>
    <w:pPr>
      <w:spacing w:after="0" w:line="240" w:lineRule="auto"/>
      <w:ind w:left="5670" w:firstLine="720"/>
      <w:jc w:val="both"/>
    </w:pPr>
    <w:rPr>
      <w:rFonts w:ascii="Arial Narrow" w:eastAsia="Times New Roman" w:hAnsi="Arial Narrow" w:cs="Arial Narrow"/>
      <w:sz w:val="24"/>
      <w:szCs w:val="24"/>
      <w:lang w:val="en-US" w:eastAsia="ru-RU"/>
    </w:rPr>
  </w:style>
  <w:style w:type="paragraph" w:customStyle="1" w:styleId="1fd">
    <w:name w:val="Стиль1"/>
    <w:basedOn w:val="3"/>
    <w:uiPriority w:val="99"/>
    <w:rsid w:val="00B24475"/>
    <w:pPr>
      <w:keepLines/>
      <w:spacing w:before="60" w:after="1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FR1">
    <w:name w:val="FR1"/>
    <w:uiPriority w:val="99"/>
    <w:rsid w:val="00B24475"/>
    <w:pPr>
      <w:widowControl w:val="0"/>
      <w:spacing w:before="80" w:after="0" w:line="300" w:lineRule="auto"/>
      <w:ind w:left="880" w:right="1000"/>
      <w:jc w:val="center"/>
    </w:pPr>
    <w:rPr>
      <w:rFonts w:ascii="Arial" w:eastAsia="Times New Roman" w:hAnsi="Arial" w:cs="Arial"/>
      <w:b/>
      <w:bCs/>
      <w:i/>
      <w:iCs/>
      <w:lang w:eastAsia="ru-RU"/>
    </w:rPr>
  </w:style>
  <w:style w:type="paragraph" w:customStyle="1" w:styleId="FR2">
    <w:name w:val="FR2"/>
    <w:uiPriority w:val="99"/>
    <w:rsid w:val="00B24475"/>
    <w:pPr>
      <w:widowControl w:val="0"/>
      <w:spacing w:after="0" w:line="240" w:lineRule="auto"/>
      <w:ind w:left="280"/>
    </w:pPr>
    <w:rPr>
      <w:rFonts w:ascii="Arial" w:eastAsia="Times New Roman" w:hAnsi="Arial" w:cs="Arial"/>
      <w:sz w:val="12"/>
      <w:szCs w:val="12"/>
      <w:lang w:val="en-US" w:eastAsia="ru-RU"/>
    </w:rPr>
  </w:style>
  <w:style w:type="paragraph" w:customStyle="1" w:styleId="2f2">
    <w:name w:val="Îñíîâíîé òåêñò ñ îòñòóïîì 2"/>
    <w:basedOn w:val="afffffff"/>
    <w:uiPriority w:val="99"/>
    <w:rsid w:val="00B24475"/>
    <w:pPr>
      <w:ind w:left="720"/>
      <w:jc w:val="both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caaieiaie3">
    <w:name w:val="caaieiaie 3"/>
    <w:basedOn w:val="Iauiue"/>
    <w:next w:val="Iauiue"/>
    <w:uiPriority w:val="99"/>
    <w:rsid w:val="00B24475"/>
    <w:pPr>
      <w:keepNext/>
      <w:suppressAutoHyphens w:val="0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1fe">
    <w:name w:val="çàãîëîâîê 1"/>
    <w:basedOn w:val="afffffff"/>
    <w:next w:val="afffffff"/>
    <w:uiPriority w:val="99"/>
    <w:rsid w:val="00B24475"/>
    <w:pPr>
      <w:keepNext/>
    </w:pPr>
    <w:rPr>
      <w:rFonts w:ascii="Calibri" w:hAnsi="Calibri" w:cs="Calibri"/>
      <w:sz w:val="28"/>
      <w:szCs w:val="28"/>
    </w:rPr>
  </w:style>
  <w:style w:type="paragraph" w:customStyle="1" w:styleId="3f">
    <w:name w:val="Îñíîâíîé òåêñò ñ îòñòóïîì 3"/>
    <w:basedOn w:val="afffffff"/>
    <w:uiPriority w:val="99"/>
    <w:rsid w:val="00B24475"/>
    <w:pPr>
      <w:ind w:firstLine="567"/>
      <w:jc w:val="both"/>
    </w:pPr>
    <w:rPr>
      <w:rFonts w:ascii="Peterburg" w:hAnsi="Peterburg" w:cs="Peterburg"/>
      <w:b/>
      <w:bCs/>
      <w:i/>
      <w:iCs/>
      <w:sz w:val="24"/>
      <w:szCs w:val="24"/>
    </w:rPr>
  </w:style>
  <w:style w:type="paragraph" w:customStyle="1" w:styleId="Iniiaiieoaeno">
    <w:name w:val="Iniiaiie oaeno"/>
    <w:basedOn w:val="Iauiue"/>
    <w:uiPriority w:val="99"/>
    <w:rsid w:val="00B24475"/>
    <w:pPr>
      <w:widowControl/>
      <w:suppressAutoHyphens w:val="0"/>
      <w:jc w:val="both"/>
    </w:pPr>
    <w:rPr>
      <w:rFonts w:ascii="Peterburg" w:eastAsia="Times New Roman" w:hAnsi="Peterburg" w:cs="Peterburg"/>
      <w:lang w:eastAsia="ru-RU"/>
    </w:rPr>
  </w:style>
  <w:style w:type="paragraph" w:customStyle="1" w:styleId="afffffff9">
    <w:name w:val="основной"/>
    <w:basedOn w:val="a"/>
    <w:uiPriority w:val="99"/>
    <w:rsid w:val="00B24475"/>
    <w:pPr>
      <w:keepNext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ffffffa">
    <w:name w:val="список"/>
    <w:basedOn w:val="a"/>
    <w:uiPriority w:val="99"/>
    <w:rsid w:val="00B24475"/>
    <w:pPr>
      <w:keepLines/>
      <w:overflowPunct w:val="0"/>
      <w:autoSpaceDE w:val="0"/>
      <w:autoSpaceDN w:val="0"/>
      <w:adjustRightInd w:val="0"/>
      <w:spacing w:after="0" w:line="240" w:lineRule="auto"/>
      <w:ind w:left="709" w:hanging="284"/>
      <w:jc w:val="both"/>
      <w:textAlignment w:val="baseline"/>
    </w:pPr>
    <w:rPr>
      <w:rFonts w:ascii="Peterburg" w:eastAsia="Times New Roman" w:hAnsi="Peterburg" w:cs="Peterburg"/>
      <w:sz w:val="24"/>
      <w:szCs w:val="24"/>
      <w:lang w:eastAsia="ru-RU"/>
    </w:rPr>
  </w:style>
  <w:style w:type="paragraph" w:customStyle="1" w:styleId="84">
    <w:name w:val="çàãîëîâîê 8"/>
    <w:basedOn w:val="afffffff"/>
    <w:next w:val="afffffff"/>
    <w:uiPriority w:val="99"/>
    <w:rsid w:val="00B24475"/>
    <w:pPr>
      <w:keepNext/>
      <w:ind w:firstLine="720"/>
      <w:jc w:val="both"/>
    </w:pPr>
    <w:rPr>
      <w:rFonts w:ascii="Calibri" w:hAnsi="Calibri" w:cs="Calibri"/>
      <w:b/>
      <w:bCs/>
      <w:sz w:val="24"/>
      <w:szCs w:val="24"/>
    </w:rPr>
  </w:style>
  <w:style w:type="paragraph" w:styleId="afffffffb">
    <w:name w:val="Block Text"/>
    <w:basedOn w:val="a"/>
    <w:uiPriority w:val="99"/>
    <w:rsid w:val="00B24475"/>
    <w:pPr>
      <w:shd w:val="clear" w:color="auto" w:fill="FFFFFF"/>
      <w:spacing w:after="0" w:line="240" w:lineRule="auto"/>
      <w:ind w:left="22" w:right="4" w:firstLine="720"/>
      <w:jc w:val="both"/>
    </w:pPr>
    <w:rPr>
      <w:rFonts w:ascii="Arial Narrow" w:eastAsia="Times New Roman" w:hAnsi="Arial Narrow" w:cs="Arial Narrow"/>
      <w:sz w:val="26"/>
      <w:szCs w:val="26"/>
      <w:lang w:eastAsia="ru-RU"/>
    </w:rPr>
  </w:style>
  <w:style w:type="paragraph" w:customStyle="1" w:styleId="justify2">
    <w:name w:val="justify2"/>
    <w:basedOn w:val="a"/>
    <w:uiPriority w:val="99"/>
    <w:rsid w:val="00B24475"/>
    <w:pPr>
      <w:spacing w:before="200" w:after="100" w:afterAutospacing="1" w:line="240" w:lineRule="auto"/>
      <w:ind w:firstLine="600"/>
      <w:jc w:val="both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textn">
    <w:name w:val="textn"/>
    <w:basedOn w:val="a"/>
    <w:uiPriority w:val="99"/>
    <w:rsid w:val="00B2447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pb">
    <w:name w:val="npb"/>
    <w:basedOn w:val="a"/>
    <w:uiPriority w:val="99"/>
    <w:rsid w:val="00B24475"/>
    <w:pPr>
      <w:spacing w:after="0" w:line="240" w:lineRule="auto"/>
      <w:ind w:firstLine="100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1ff">
    <w:name w:val="index 1"/>
    <w:basedOn w:val="a"/>
    <w:next w:val="a"/>
    <w:autoRedefine/>
    <w:uiPriority w:val="99"/>
    <w:semiHidden/>
    <w:rsid w:val="00B24475"/>
    <w:pPr>
      <w:spacing w:after="0" w:line="240" w:lineRule="auto"/>
      <w:ind w:left="240" w:hanging="240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ffffffc">
    <w:name w:val="Узел"/>
    <w:uiPriority w:val="99"/>
    <w:rsid w:val="00B24475"/>
    <w:rPr>
      <w:i/>
    </w:rPr>
  </w:style>
  <w:style w:type="character" w:customStyle="1" w:styleId="1ff0">
    <w:name w:val="Стиль1 Знак Знак"/>
    <w:uiPriority w:val="99"/>
    <w:rsid w:val="00B24475"/>
    <w:rPr>
      <w:rFonts w:ascii="Arial" w:hAnsi="Arial"/>
      <w:b/>
      <w:sz w:val="22"/>
      <w:lang w:val="ru-RU" w:eastAsia="ru-RU"/>
    </w:rPr>
  </w:style>
  <w:style w:type="paragraph" w:customStyle="1" w:styleId="1ff1">
    <w:name w:val="Знак Знак Знак Знак1"/>
    <w:basedOn w:val="a"/>
    <w:uiPriority w:val="99"/>
    <w:rsid w:val="00B2447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g">
    <w:name w:val="rg"/>
    <w:uiPriority w:val="99"/>
    <w:rsid w:val="00B24475"/>
    <w:rPr>
      <w:rFonts w:cs="Times New Roman"/>
    </w:rPr>
  </w:style>
  <w:style w:type="paragraph" w:customStyle="1" w:styleId="1ff2">
    <w:name w:val="Знак1"/>
    <w:basedOn w:val="a"/>
    <w:uiPriority w:val="99"/>
    <w:rsid w:val="00B24475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2f3">
    <w:name w:val="Знак2"/>
    <w:basedOn w:val="a"/>
    <w:uiPriority w:val="99"/>
    <w:rsid w:val="00B24475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3f0">
    <w:name w:val="Знак3"/>
    <w:basedOn w:val="a"/>
    <w:uiPriority w:val="99"/>
    <w:rsid w:val="00B24475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character" w:styleId="afffffffd">
    <w:name w:val="Intense Emphasis"/>
    <w:uiPriority w:val="99"/>
    <w:qFormat/>
    <w:rsid w:val="00B24475"/>
    <w:rPr>
      <w:rFonts w:cs="Times New Roman"/>
      <w:b/>
      <w:bCs/>
      <w:i/>
      <w:iCs/>
      <w:color w:val="auto"/>
    </w:rPr>
  </w:style>
  <w:style w:type="paragraph" w:customStyle="1" w:styleId="4c">
    <w:name w:val="Знак4"/>
    <w:basedOn w:val="a"/>
    <w:uiPriority w:val="99"/>
    <w:rsid w:val="00B24475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4d">
    <w:name w:val="Обычный4"/>
    <w:uiPriority w:val="99"/>
    <w:rsid w:val="00B24475"/>
    <w:pPr>
      <w:widowControl w:val="0"/>
      <w:spacing w:after="0" w:line="260" w:lineRule="auto"/>
      <w:ind w:firstLine="220"/>
      <w:jc w:val="both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align-justify1">
    <w:name w:val="align-justify1"/>
    <w:basedOn w:val="a"/>
    <w:uiPriority w:val="99"/>
    <w:rsid w:val="00B24475"/>
    <w:pPr>
      <w:spacing w:after="225" w:line="240" w:lineRule="auto"/>
      <w:ind w:left="300" w:right="300" w:firstLine="375"/>
      <w:jc w:val="both"/>
    </w:pPr>
    <w:rPr>
      <w:rFonts w:ascii="Verdana" w:eastAsia="Times New Roman" w:hAnsi="Verdana" w:cs="Verdana"/>
      <w:color w:val="000000"/>
      <w:sz w:val="24"/>
      <w:szCs w:val="24"/>
      <w:lang w:eastAsia="ru-RU"/>
    </w:rPr>
  </w:style>
  <w:style w:type="paragraph" w:customStyle="1" w:styleId="3f1">
    <w:name w:val="Обычный3"/>
    <w:uiPriority w:val="99"/>
    <w:rsid w:val="00B24475"/>
    <w:pPr>
      <w:widowControl w:val="0"/>
      <w:spacing w:after="0" w:line="260" w:lineRule="auto"/>
      <w:ind w:firstLine="220"/>
      <w:jc w:val="both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58">
    <w:name w:val="Знак5"/>
    <w:basedOn w:val="a"/>
    <w:uiPriority w:val="99"/>
    <w:rsid w:val="00B24475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64">
    <w:name w:val="Знак6"/>
    <w:basedOn w:val="a"/>
    <w:uiPriority w:val="99"/>
    <w:rsid w:val="00B24475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74">
    <w:name w:val="Знак7"/>
    <w:basedOn w:val="a"/>
    <w:uiPriority w:val="99"/>
    <w:rsid w:val="00B24475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85">
    <w:name w:val="Знак8"/>
    <w:basedOn w:val="a"/>
    <w:uiPriority w:val="99"/>
    <w:rsid w:val="00B24475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94">
    <w:name w:val="Знак9"/>
    <w:basedOn w:val="a"/>
    <w:uiPriority w:val="99"/>
    <w:rsid w:val="00B24475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101">
    <w:name w:val="Знак10"/>
    <w:basedOn w:val="a"/>
    <w:uiPriority w:val="99"/>
    <w:rsid w:val="00B24475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115">
    <w:name w:val="Знак11"/>
    <w:basedOn w:val="a"/>
    <w:uiPriority w:val="99"/>
    <w:rsid w:val="00B24475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122">
    <w:name w:val="Знак12"/>
    <w:basedOn w:val="a"/>
    <w:uiPriority w:val="99"/>
    <w:rsid w:val="00B24475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numbering" w:customStyle="1" w:styleId="142">
    <w:name w:val="Нет списка14"/>
    <w:next w:val="a2"/>
    <w:uiPriority w:val="99"/>
    <w:semiHidden/>
    <w:unhideWhenUsed/>
    <w:rsid w:val="00B24475"/>
  </w:style>
  <w:style w:type="table" w:customStyle="1" w:styleId="132">
    <w:name w:val="Сетка таблицы13"/>
    <w:basedOn w:val="a1"/>
    <w:next w:val="afc"/>
    <w:uiPriority w:val="39"/>
    <w:rsid w:val="00B244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B2447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B2447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"/>
    <w:rsid w:val="00B24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5">
    <w:name w:val="xl115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4">
    <w:name w:val="xl124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5">
    <w:name w:val="xl125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9">
    <w:name w:val="xl129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0">
    <w:name w:val="xl130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31">
    <w:name w:val="xl131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32">
    <w:name w:val="xl132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B2447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8">
    <w:name w:val="xl138"/>
    <w:basedOn w:val="a"/>
    <w:rsid w:val="00B2447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9">
    <w:name w:val="xl139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B2447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B244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43">
    <w:name w:val="Сетка таблицы14"/>
    <w:basedOn w:val="a1"/>
    <w:next w:val="afc"/>
    <w:uiPriority w:val="39"/>
    <w:rsid w:val="00B24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">
    <w:name w:val="Нет списка8"/>
    <w:next w:val="a2"/>
    <w:uiPriority w:val="99"/>
    <w:semiHidden/>
    <w:unhideWhenUsed/>
    <w:rsid w:val="00B24475"/>
  </w:style>
  <w:style w:type="table" w:customStyle="1" w:styleId="TableNormal3">
    <w:name w:val="Table Normal3"/>
    <w:uiPriority w:val="2"/>
    <w:semiHidden/>
    <w:unhideWhenUsed/>
    <w:qFormat/>
    <w:rsid w:val="00B244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B244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6">
    <w:name w:val="WWNum6"/>
    <w:basedOn w:val="a2"/>
    <w:rsid w:val="00B24475"/>
    <w:pPr>
      <w:numPr>
        <w:numId w:val="22"/>
      </w:numPr>
    </w:pPr>
  </w:style>
  <w:style w:type="table" w:customStyle="1" w:styleId="150">
    <w:name w:val="Сетка таблицы15"/>
    <w:basedOn w:val="a1"/>
    <w:next w:val="afc"/>
    <w:uiPriority w:val="59"/>
    <w:rsid w:val="00B244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9911,bqiaagaaeyqcaaagiaiaaaopiwaabz0jaaaaaaaaaaaaaaaaaaaaaaaaaaaaaaaaaaaaaaaaaaaaaaaaaaaaaaaaaaaaaaaaaaaaaaaaaaaaaaaaaaaaaaaaaaaaaaaaaaaaaaaaaaaaaaaaaaaaaaaaaaaaaaaaaaaaaaaaaaaaaaaaaaaaaaaaaaaaaaaaaaaaaaaaaaaaaaaaaaaaaaaaaaaaaaaaaaaaaaaa"/>
    <w:basedOn w:val="a"/>
    <w:rsid w:val="00B24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0">
    <w:name w:val="Сетка таблицы16"/>
    <w:basedOn w:val="a1"/>
    <w:next w:val="afc"/>
    <w:uiPriority w:val="59"/>
    <w:rsid w:val="00B24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fe">
    <w:name w:val="Hyperlink"/>
    <w:basedOn w:val="a0"/>
    <w:uiPriority w:val="99"/>
    <w:unhideWhenUsed/>
    <w:rsid w:val="00B24475"/>
    <w:rPr>
      <w:color w:val="0563C1" w:themeColor="hyperlink"/>
      <w:u w:val="single"/>
    </w:rPr>
  </w:style>
  <w:style w:type="character" w:styleId="affffffff">
    <w:name w:val="FollowedHyperlink"/>
    <w:basedOn w:val="a0"/>
    <w:uiPriority w:val="99"/>
    <w:semiHidden/>
    <w:unhideWhenUsed/>
    <w:rsid w:val="00B2447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armgs.team/public/iKJS/s5d43UhgU" TargetMode="External"/><Relationship Id="rId13" Type="http://schemas.openxmlformats.org/officeDocument/2006/relationships/hyperlink" Target="https://kortkeros.gosuslugi.ru" TargetMode="External"/><Relationship Id="rId18" Type="http://schemas.openxmlformats.org/officeDocument/2006/relationships/hyperlink" Target="consultantplus://offline/ref=E25E37C02F46131FBA9D933410380171D550B4D09ECE1363390DA48D1BC583804684558712471653A83F2B0F439BB2B6907A12ECF8yAt7I" TargetMode="External"/><Relationship Id="rId26" Type="http://schemas.openxmlformats.org/officeDocument/2006/relationships/hyperlink" Target="consultantplus://offline/ref=737B9277F3362383E4FDA6B9B89B6694A82537633379B9ACF641D0A612FD027F30E50742F025D8164ECB071EE40D57835479ECAB1422EAj2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121087&amp;dst=100142" TargetMode="External"/><Relationship Id="rId7" Type="http://schemas.openxmlformats.org/officeDocument/2006/relationships/hyperlink" Target="https://cloud.armgs.team/public/hKPc/w74iKi8wX" TargetMode="External"/><Relationship Id="rId12" Type="http://schemas.openxmlformats.org/officeDocument/2006/relationships/hyperlink" Target="consultantplus://offline/ref=FA40584F7C5C2559EABA3C4F17128AC4909691B7EC3F13AE05B7A57E4A30CD2D077FFDB20851DAEABA078310CE58yBJ" TargetMode="External"/><Relationship Id="rId17" Type="http://schemas.openxmlformats.org/officeDocument/2006/relationships/hyperlink" Target="file:///C:\Users\&#1040;&#1076;&#1084;&#1080;&#1085;&#1080;&#1089;&#1090;&#1088;&#1072;&#1094;&#1080;&#1103;\Desktop\&#1050;&#1086;&#1085;&#1082;&#1091;&#1088;&#1089;%20&#1057;&#1054;%20&#1053;&#1050;&#1054;\!!!%20&#1085;&#1086;&#1074;&#1086;&#1077;%20&#1089;%20&#1080;&#1079;&#1084;&#1077;&#1085;&#1077;&#1085;&#1080;&#1103;&#1084;&#1080;%20&#1087;&#1086;&#1089;&#1090;&#1072;&#1085;&#1086;&#1074;&#1083;&#1077;&#1085;&#1080;&#1077;%20&#1087;&#1086;%20&#1089;&#1086;&#1085;&#1082;&#1086;\&#1085;&#1086;&#1074;&#1086;&#1077;%20&#1087;&#1086;&#1089;&#1090;__&#1074;&#1077;&#1089;&#1090;&#1085;&#1080;&#1082;.docx" TargetMode="External"/><Relationship Id="rId25" Type="http://schemas.openxmlformats.org/officeDocument/2006/relationships/hyperlink" Target="consultantplus://offline/ref=737B9277F3362383E4FDA6B9B89B6694A82537633379B9ACF641D0A612FD027F30E50742F027DE164ECB071EE40D57835479ECAB1422EAj2P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453A2B17A48D2BB669C90CEF109B077251BE7BBE346547DA25CA6E0C0504D72C6DA57136956F1A1794E281939D6D07E8E41EFE12937C4M" TargetMode="External"/><Relationship Id="rId20" Type="http://schemas.openxmlformats.org/officeDocument/2006/relationships/hyperlink" Target="https://login.consultant.ru/link/?req=doc&amp;base=LAW&amp;n=420230&amp;dst=10001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A40584F7C5C2559EABA3C4F17128AC4909492B4ED3C13AE05B7A57E4A30CD2D077FFDB20851DAEABA078310CE58yBJ" TargetMode="External"/><Relationship Id="rId24" Type="http://schemas.openxmlformats.org/officeDocument/2006/relationships/hyperlink" Target="file:///C:\Users\Socslyhba\Desktop\&#1053;&#1086;&#1074;&#1099;&#1081;%20&#1087;&#1086;&#1088;&#1103;&#1076;&#1086;&#1082;\&#1053;&#1086;&#1074;&#1099;&#1081;\&#1053;&#1086;&#1074;&#1099;&#1081;%20&#1087;&#1086;&#1088;&#1103;&#1076;&#1086;&#1082;%20&#1087;&#1086;%20&#1057;&#1054;&#1053;&#1050;&#1054;%20(&#1087;&#1088;&#1080;&#1083;&#1086;&#1078;&#1077;&#1085;&#1080;&#1077;)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453A2B17A48D2BB669C90CEF109B0772519E1B0E044547DA25CA6E0C0504D72C6DA57166C52F2FE7C5B394135D2CB608958F3E3287C32C9M" TargetMode="External"/><Relationship Id="rId23" Type="http://schemas.openxmlformats.org/officeDocument/2006/relationships/hyperlink" Target="https://login.consultant.ru/link/?req=doc&amp;base=LAW&amp;n=487024&amp;dst=576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pravo.rkomi.ru|" TargetMode="External"/><Relationship Id="rId19" Type="http://schemas.openxmlformats.org/officeDocument/2006/relationships/hyperlink" Target="consultantplus://offline/ref=CEE20A89F37D50967F89BA5B3B5A1268C9DBEE72634868723FF835B66B5304AE1DBEB415598DC8F623F8BB2F99CEp7L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cloud.armgs.team/public/m8qC/SLkEzhejT" TargetMode="External"/><Relationship Id="rId22" Type="http://schemas.openxmlformats.org/officeDocument/2006/relationships/hyperlink" Target="https://login.consultant.ru/link/?req=doc&amp;base=LAW&amp;n=465999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85</Pages>
  <Words>24354</Words>
  <Characters>138821</Characters>
  <Application>Microsoft Office Word</Application>
  <DocSecurity>0</DocSecurity>
  <Lines>1156</Lines>
  <Paragraphs>325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dcterms:created xsi:type="dcterms:W3CDTF">2026-02-09T09:16:00Z</dcterms:created>
  <dcterms:modified xsi:type="dcterms:W3CDTF">2026-02-10T06:44:00Z</dcterms:modified>
</cp:coreProperties>
</file>