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7D315F">
        <w:trPr>
          <w:trHeight w:val="983"/>
          <w:jc w:val="center"/>
        </w:trPr>
        <w:tc>
          <w:tcPr>
            <w:tcW w:w="3685" w:type="dxa"/>
            <w:hideMark/>
          </w:tcPr>
          <w:p w:rsidR="007D315F" w:rsidRDefault="00040E1A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bidi="ar-SA"/>
              </w:rPr>
            </w:pPr>
            <w:r>
              <w:rPr>
                <w:b/>
                <w:sz w:val="28"/>
                <w:szCs w:val="28"/>
                <w:lang w:bidi="ar-SA"/>
              </w:rPr>
              <w:t xml:space="preserve">«Кöрткерöс» муниципальнöй районса </w:t>
            </w:r>
          </w:p>
          <w:p w:rsidR="007D315F" w:rsidRDefault="00040E1A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>
              <w:rPr>
                <w:b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7D315F" w:rsidRDefault="00040E1A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>
              <w:rPr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668020" cy="683895"/>
                  <wp:effectExtent l="0" t="0" r="0" b="1905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7D315F" w:rsidRDefault="00040E1A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>
              <w:rPr>
                <w:rFonts w:eastAsia="Calibri"/>
                <w:b/>
                <w:sz w:val="28"/>
                <w:szCs w:val="28"/>
                <w:lang w:eastAsia="en-US" w:bidi="ar-SA"/>
              </w:rPr>
              <w:t>Администрация муниципального района «Корткеросский»</w:t>
            </w:r>
          </w:p>
        </w:tc>
      </w:tr>
    </w:tbl>
    <w:p w:rsidR="007D315F" w:rsidRDefault="007D315F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16"/>
          <w:szCs w:val="16"/>
          <w:lang w:bidi="ar-SA"/>
        </w:rPr>
      </w:pPr>
    </w:p>
    <w:p w:rsidR="007D315F" w:rsidRDefault="00040E1A">
      <w:pPr>
        <w:widowControl/>
        <w:adjustRightInd w:val="0"/>
        <w:jc w:val="center"/>
        <w:rPr>
          <w:rFonts w:eastAsia="Calibri"/>
          <w:b/>
          <w:sz w:val="32"/>
          <w:szCs w:val="32"/>
          <w:lang w:eastAsia="en-US" w:bidi="ar-SA"/>
        </w:rPr>
      </w:pPr>
      <w:r>
        <w:rPr>
          <w:rFonts w:eastAsia="Calibri"/>
          <w:b/>
          <w:sz w:val="32"/>
          <w:szCs w:val="32"/>
          <w:lang w:eastAsia="en-US" w:bidi="ar-SA"/>
        </w:rPr>
        <w:t>ШУÖМ</w:t>
      </w:r>
    </w:p>
    <w:p w:rsidR="007D315F" w:rsidRDefault="007D315F">
      <w:pPr>
        <w:widowControl/>
        <w:adjustRightInd w:val="0"/>
        <w:jc w:val="center"/>
        <w:rPr>
          <w:rFonts w:eastAsia="Calibri"/>
          <w:sz w:val="16"/>
          <w:szCs w:val="16"/>
          <w:lang w:eastAsia="en-US" w:bidi="ar-SA"/>
        </w:rPr>
      </w:pPr>
    </w:p>
    <w:p w:rsidR="007D315F" w:rsidRDefault="00040E1A">
      <w:pPr>
        <w:widowControl/>
        <w:adjustRightInd w:val="0"/>
        <w:jc w:val="center"/>
        <w:rPr>
          <w:rFonts w:eastAsia="Calibri"/>
          <w:b/>
          <w:sz w:val="32"/>
          <w:szCs w:val="32"/>
          <w:lang w:eastAsia="en-US" w:bidi="ar-SA"/>
        </w:rPr>
      </w:pPr>
      <w:r>
        <w:rPr>
          <w:rFonts w:eastAsia="Calibri"/>
          <w:b/>
          <w:sz w:val="32"/>
          <w:szCs w:val="32"/>
          <w:lang w:eastAsia="en-US" w:bidi="ar-SA"/>
        </w:rPr>
        <w:t>ПОСТАНОВЛЕНИЕ</w:t>
      </w:r>
    </w:p>
    <w:p w:rsidR="007D315F" w:rsidRDefault="007D315F">
      <w:pPr>
        <w:widowControl/>
        <w:adjustRightInd w:val="0"/>
        <w:jc w:val="center"/>
        <w:rPr>
          <w:rFonts w:eastAsia="Calibri"/>
          <w:sz w:val="16"/>
          <w:szCs w:val="16"/>
          <w:lang w:eastAsia="en-US" w:bidi="ar-SA"/>
        </w:rPr>
      </w:pPr>
    </w:p>
    <w:p w:rsidR="007D315F" w:rsidRDefault="00040E1A">
      <w:pPr>
        <w:keepNext/>
        <w:widowControl/>
        <w:autoSpaceDE/>
        <w:autoSpaceDN/>
        <w:jc w:val="both"/>
        <w:outlineLvl w:val="3"/>
        <w:rPr>
          <w:b/>
          <w:sz w:val="28"/>
          <w:szCs w:val="27"/>
          <w:lang w:bidi="ar-SA"/>
        </w:rPr>
      </w:pPr>
      <w:r>
        <w:rPr>
          <w:b/>
          <w:sz w:val="28"/>
          <w:szCs w:val="27"/>
          <w:lang w:bidi="ar-SA"/>
        </w:rPr>
        <w:t>28.07.2025                                                                                                      № 940</w:t>
      </w:r>
    </w:p>
    <w:p w:rsidR="007D315F" w:rsidRDefault="007D315F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16"/>
          <w:szCs w:val="16"/>
          <w:lang w:bidi="ar-SA"/>
        </w:rPr>
      </w:pPr>
    </w:p>
    <w:p w:rsidR="007D315F" w:rsidRDefault="00040E1A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с.Корткерос, Корткеросский р-н,</w:t>
      </w:r>
    </w:p>
    <w:p w:rsidR="007D315F" w:rsidRDefault="00040E1A">
      <w:pPr>
        <w:widowControl/>
        <w:tabs>
          <w:tab w:val="left" w:pos="8789"/>
        </w:tabs>
        <w:autoSpaceDE/>
        <w:autoSpaceDN/>
        <w:jc w:val="center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Республика Коми</w:t>
      </w:r>
    </w:p>
    <w:p w:rsidR="007D315F" w:rsidRDefault="007D315F">
      <w:pPr>
        <w:widowControl/>
        <w:autoSpaceDE/>
        <w:autoSpaceDN/>
        <w:rPr>
          <w:color w:val="FF0000"/>
          <w:sz w:val="28"/>
          <w:szCs w:val="28"/>
          <w:lang w:bidi="ar-SA"/>
        </w:rPr>
      </w:pPr>
    </w:p>
    <w:p w:rsidR="007D315F" w:rsidRDefault="00040E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внесении изменений в постановление администрации муниципального района «Корткеросский» от 21.07.</w:t>
      </w:r>
      <w:r>
        <w:rPr>
          <w:b/>
          <w:sz w:val="32"/>
          <w:szCs w:val="32"/>
        </w:rPr>
        <w:t xml:space="preserve">2025 </w:t>
      </w:r>
      <w:r>
        <w:rPr>
          <w:b/>
          <w:sz w:val="32"/>
          <w:szCs w:val="32"/>
        </w:rPr>
        <w:t xml:space="preserve">№ 915 «О выделении 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в единый день голосования 14 сентября 2025 года» </w:t>
      </w:r>
    </w:p>
    <w:p w:rsidR="007D315F" w:rsidRDefault="007D315F">
      <w:pPr>
        <w:jc w:val="center"/>
        <w:rPr>
          <w:sz w:val="28"/>
        </w:rPr>
      </w:pPr>
    </w:p>
    <w:p w:rsidR="007D315F" w:rsidRDefault="00040E1A">
      <w:pPr>
        <w:pStyle w:val="ConsPlusTitle"/>
        <w:widowControl/>
        <w:ind w:firstLine="567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</w:t>
      </w:r>
      <w:r>
        <w:rPr>
          <w:b w:val="0"/>
          <w:sz w:val="28"/>
          <w:szCs w:val="28"/>
        </w:rPr>
        <w:t>целях уточнения перечня 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в единый день голосования 14 сентября 2025 года, на основании пу</w:t>
      </w:r>
      <w:r>
        <w:rPr>
          <w:b w:val="0"/>
          <w:sz w:val="28"/>
          <w:szCs w:val="28"/>
        </w:rPr>
        <w:t>нкта 7 статьи 54 Федерального закона «Об основных гарантиях избирательного права и права на участие в референдуме граждан Российской Федерации»,</w:t>
      </w:r>
      <w:r>
        <w:rPr>
          <w:b w:val="0"/>
          <w:sz w:val="28"/>
          <w:szCs w:val="28"/>
        </w:rPr>
        <w:t xml:space="preserve"> администрация муниципального района «Корткеросский» постановляет:</w:t>
      </w:r>
    </w:p>
    <w:p w:rsidR="007D315F" w:rsidRDefault="007D315F">
      <w:pPr>
        <w:pStyle w:val="ConsPlusTitle"/>
        <w:widowControl/>
        <w:ind w:firstLine="567"/>
        <w:jc w:val="both"/>
        <w:outlineLvl w:val="0"/>
        <w:rPr>
          <w:b w:val="0"/>
          <w:sz w:val="28"/>
          <w:szCs w:val="28"/>
        </w:rPr>
      </w:pPr>
    </w:p>
    <w:p w:rsidR="007D315F" w:rsidRDefault="00040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к постановлению</w:t>
      </w:r>
      <w:r>
        <w:rPr>
          <w:sz w:val="28"/>
          <w:szCs w:val="28"/>
        </w:rPr>
        <w:t xml:space="preserve"> администрации муниц</w:t>
      </w:r>
      <w:r>
        <w:rPr>
          <w:sz w:val="28"/>
          <w:szCs w:val="28"/>
        </w:rPr>
        <w:t>ипального района «Корткеросский» от 21.07.2025 № 915 «О </w:t>
      </w:r>
      <w:r>
        <w:rPr>
          <w:sz w:val="28"/>
          <w:szCs w:val="28"/>
        </w:rPr>
        <w:t>выделении 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в единый день г</w:t>
      </w:r>
      <w:r>
        <w:rPr>
          <w:sz w:val="28"/>
          <w:szCs w:val="28"/>
        </w:rPr>
        <w:t>олосования 14 сентября 2025 года» следующие изменения:</w:t>
      </w:r>
    </w:p>
    <w:p w:rsidR="007D315F" w:rsidRDefault="00040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>в столбце 2 позиции 8 слова «с центром в здании МОУ «СОШ» с.Корткерос» заменить словами «с центром в здании пристройка к кинотеатру «Союз</w:t>
      </w:r>
      <w:r>
        <w:rPr>
          <w:sz w:val="28"/>
          <w:szCs w:val="28"/>
        </w:rPr>
        <w:t>»;</w:t>
      </w:r>
    </w:p>
    <w:p w:rsidR="007D315F" w:rsidRDefault="00040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в столбце 2 позиции 12 слова «с центром в здании СП «Начальная школа-детский сад с.</w:t>
      </w:r>
      <w:bookmarkStart w:id="0" w:name="_GoBack"/>
      <w:bookmarkEnd w:id="0"/>
      <w:r>
        <w:rPr>
          <w:sz w:val="28"/>
          <w:szCs w:val="28"/>
        </w:rPr>
        <w:t>Маджа</w:t>
      </w:r>
      <w:r>
        <w:rPr>
          <w:sz w:val="28"/>
          <w:szCs w:val="28"/>
        </w:rPr>
        <w:t>» заменить словами «с центром в здании Социокультурного центра с.Маджа»;</w:t>
      </w:r>
    </w:p>
    <w:p w:rsidR="007D315F" w:rsidRDefault="00040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>
        <w:rPr>
          <w:sz w:val="28"/>
          <w:szCs w:val="28"/>
        </w:rPr>
        <w:t>в столбце 2 позиции 13 слова «с центром в здании МОУ «СОШ» п.Аджером» заменить словами «с центром в здании МДОУ «Детский сад п.Аджером</w:t>
      </w:r>
      <w:r>
        <w:rPr>
          <w:sz w:val="28"/>
          <w:szCs w:val="28"/>
        </w:rPr>
        <w:t>»;</w:t>
      </w:r>
    </w:p>
    <w:p w:rsidR="007D315F" w:rsidRDefault="00040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>
        <w:rPr>
          <w:sz w:val="28"/>
          <w:szCs w:val="28"/>
        </w:rPr>
        <w:t>в столбце 2 поз</w:t>
      </w:r>
      <w:r>
        <w:rPr>
          <w:sz w:val="28"/>
          <w:szCs w:val="28"/>
        </w:rPr>
        <w:t>иции 18 слова «с центром в здании МОУ «Сторожевская средняя общеобразовательная школа</w:t>
      </w:r>
      <w:r>
        <w:rPr>
          <w:sz w:val="28"/>
          <w:szCs w:val="28"/>
        </w:rPr>
        <w:t>» заменить словами «с центром в здании администрации сельского поселения «Сторожевск</w:t>
      </w:r>
      <w:r>
        <w:rPr>
          <w:sz w:val="28"/>
          <w:szCs w:val="28"/>
        </w:rPr>
        <w:t>».</w:t>
      </w:r>
    </w:p>
    <w:p w:rsidR="007D315F" w:rsidRDefault="00040E1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настоящее постановление на сайте администрации муниципального района</w:t>
      </w:r>
      <w:r>
        <w:rPr>
          <w:sz w:val="28"/>
          <w:szCs w:val="28"/>
        </w:rPr>
        <w:t xml:space="preserve"> «Корткеросский» в сети интернет.</w:t>
      </w:r>
    </w:p>
    <w:p w:rsidR="007D315F" w:rsidRDefault="00040E1A">
      <w:pPr>
        <w:pStyle w:val="2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принятия.</w:t>
      </w:r>
    </w:p>
    <w:p w:rsidR="007D315F" w:rsidRDefault="00040E1A">
      <w:pPr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на первого заместителя руководителя администрации </w:t>
      </w:r>
      <w:r>
        <w:rPr>
          <w:rFonts w:eastAsia="Arial"/>
          <w:sz w:val="28"/>
          <w:szCs w:val="28"/>
          <w:lang w:eastAsia="ar-SA"/>
        </w:rPr>
        <w:t xml:space="preserve">муниципального района «Корткеросский» </w:t>
      </w:r>
      <w:r>
        <w:rPr>
          <w:sz w:val="28"/>
          <w:szCs w:val="28"/>
        </w:rPr>
        <w:t>(Нестеро</w:t>
      </w:r>
      <w:r>
        <w:rPr>
          <w:sz w:val="28"/>
          <w:szCs w:val="28"/>
        </w:rPr>
        <w:t>ву Л.В.).</w:t>
      </w:r>
    </w:p>
    <w:p w:rsidR="007D315F" w:rsidRDefault="007D315F">
      <w:pPr>
        <w:adjustRightInd w:val="0"/>
        <w:contextualSpacing/>
        <w:jc w:val="both"/>
        <w:outlineLvl w:val="0"/>
        <w:rPr>
          <w:sz w:val="28"/>
          <w:szCs w:val="28"/>
        </w:rPr>
      </w:pPr>
    </w:p>
    <w:p w:rsidR="007D315F" w:rsidRDefault="007D315F">
      <w:pPr>
        <w:adjustRightInd w:val="0"/>
        <w:outlineLvl w:val="0"/>
        <w:rPr>
          <w:sz w:val="28"/>
          <w:szCs w:val="28"/>
        </w:rPr>
      </w:pPr>
    </w:p>
    <w:p w:rsidR="007D315F" w:rsidRDefault="00040E1A">
      <w:pPr>
        <w:widowControl/>
        <w:adjustRightInd w:val="0"/>
        <w:rPr>
          <w:rFonts w:eastAsia="Calibri"/>
          <w:b/>
          <w:sz w:val="28"/>
          <w:szCs w:val="28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>И.о. Главы муниципального района «Корткеросский»-</w:t>
      </w:r>
    </w:p>
    <w:p w:rsidR="007D315F" w:rsidRDefault="00040E1A">
      <w:pPr>
        <w:widowControl/>
        <w:autoSpaceDE/>
        <w:autoSpaceDN/>
        <w:rPr>
          <w:rFonts w:ascii="Calibri" w:eastAsia="Calibri" w:hAnsi="Calibri"/>
          <w:lang w:eastAsia="en-US" w:bidi="ar-SA"/>
        </w:rPr>
      </w:pPr>
      <w:r>
        <w:rPr>
          <w:rFonts w:eastAsia="Calibri"/>
          <w:b/>
          <w:sz w:val="28"/>
          <w:szCs w:val="28"/>
          <w:lang w:eastAsia="en-US" w:bidi="ar-SA"/>
        </w:rPr>
        <w:t>руководителя администрации</w:t>
      </w:r>
      <w:r>
        <w:rPr>
          <w:b/>
          <w:sz w:val="28"/>
          <w:szCs w:val="28"/>
          <w:lang w:bidi="ar-SA"/>
        </w:rPr>
        <w:t xml:space="preserve">                             </w:t>
      </w:r>
      <w:r>
        <w:rPr>
          <w:b/>
          <w:sz w:val="28"/>
          <w:szCs w:val="28"/>
          <w:lang w:bidi="ar-SA"/>
        </w:rPr>
        <w:t xml:space="preserve">                              </w:t>
      </w:r>
      <w:proofErr w:type="spellStart"/>
      <w:r>
        <w:rPr>
          <w:b/>
          <w:sz w:val="28"/>
          <w:szCs w:val="28"/>
          <w:lang w:bidi="ar-SA"/>
        </w:rPr>
        <w:t>К.Карпов</w:t>
      </w:r>
      <w:proofErr w:type="spellEnd"/>
    </w:p>
    <w:p w:rsidR="007D315F" w:rsidRDefault="007D315F">
      <w:pPr>
        <w:widowControl/>
        <w:autoSpaceDE/>
        <w:autoSpaceDN/>
        <w:rPr>
          <w:b/>
          <w:sz w:val="28"/>
          <w:szCs w:val="28"/>
        </w:rPr>
      </w:pPr>
    </w:p>
    <w:sectPr w:rsidR="007D315F">
      <w:pgSz w:w="11906" w:h="16838"/>
      <w:pgMar w:top="1134" w:right="99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7D7"/>
    <w:multiLevelType w:val="hybridMultilevel"/>
    <w:tmpl w:val="D9AE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5F"/>
    <w:rsid w:val="00040E1A"/>
    <w:rsid w:val="007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657C4-53E5-4DD8-A1BC-48D689A0A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pPr>
      <w:keepNext/>
      <w:widowControl/>
      <w:autoSpaceDE/>
      <w:autoSpaceDN/>
      <w:outlineLvl w:val="1"/>
    </w:pPr>
    <w:rPr>
      <w:b/>
      <w:sz w:val="28"/>
      <w:szCs w:val="20"/>
      <w:lang w:bidi="ar-SA"/>
    </w:rPr>
  </w:style>
  <w:style w:type="paragraph" w:styleId="3">
    <w:name w:val="heading 3"/>
    <w:basedOn w:val="a"/>
    <w:next w:val="a"/>
    <w:link w:val="30"/>
    <w:unhideWhenUsed/>
    <w:qFormat/>
    <w:pPr>
      <w:keepNext/>
      <w:widowControl/>
      <w:autoSpaceDE/>
      <w:autoSpaceDN/>
      <w:jc w:val="center"/>
      <w:outlineLvl w:val="2"/>
    </w:pPr>
    <w:rPr>
      <w:b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pPr>
      <w:ind w:left="8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Pr>
      <w:rFonts w:eastAsia="Times New Roman" w:cs="Times New Roman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pPr>
      <w:spacing w:line="319" w:lineRule="exact"/>
      <w:ind w:left="974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eastAsia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21">
    <w:name w:val="Обычный2"/>
    <w:rPr>
      <w:rFonts w:eastAsia="Arial" w:cs="Times New Roman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2025-07-30T12:56:00Z</cp:lastPrinted>
  <dcterms:created xsi:type="dcterms:W3CDTF">2025-07-30T12:56:00Z</dcterms:created>
  <dcterms:modified xsi:type="dcterms:W3CDTF">2025-07-30T12:56:00Z</dcterms:modified>
</cp:coreProperties>
</file>