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5" w:type="dxa"/>
        <w:jc w:val="center"/>
        <w:tblLayout w:type="fixed"/>
        <w:tblLook w:val="04A0" w:firstRow="1" w:lastRow="0" w:firstColumn="1" w:lastColumn="0" w:noHBand="0" w:noVBand="1"/>
      </w:tblPr>
      <w:tblGrid>
        <w:gridCol w:w="3685"/>
        <w:gridCol w:w="2197"/>
        <w:gridCol w:w="3613"/>
      </w:tblGrid>
      <w:tr w:rsidR="00AB5DA3" w:rsidRPr="00AB5DA3" w:rsidTr="00650DC1">
        <w:trPr>
          <w:trHeight w:val="983"/>
          <w:jc w:val="center"/>
        </w:trPr>
        <w:tc>
          <w:tcPr>
            <w:tcW w:w="3685" w:type="dxa"/>
            <w:hideMark/>
          </w:tcPr>
          <w:p w:rsidR="00AB5DA3" w:rsidRPr="00AB5DA3" w:rsidRDefault="00AB5DA3" w:rsidP="00AB5DA3">
            <w:pPr>
              <w:widowControl/>
              <w:autoSpaceDE/>
              <w:autoSpaceDN/>
              <w:jc w:val="center"/>
              <w:rPr>
                <w:b/>
                <w:sz w:val="28"/>
                <w:szCs w:val="28"/>
                <w:lang w:bidi="ar-SA"/>
              </w:rPr>
            </w:pPr>
            <w:r w:rsidRPr="00AB5DA3">
              <w:rPr>
                <w:b/>
                <w:sz w:val="28"/>
                <w:szCs w:val="28"/>
                <w:lang w:bidi="ar-SA"/>
              </w:rPr>
              <w:t xml:space="preserve">«Кöрткерöс» муниципальнöй районса </w:t>
            </w:r>
          </w:p>
          <w:p w:rsidR="00AB5DA3" w:rsidRPr="00AB5DA3" w:rsidRDefault="00AB5DA3" w:rsidP="00AB5DA3">
            <w:pPr>
              <w:widowControl/>
              <w:autoSpaceDN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 w:bidi="ar-SA"/>
              </w:rPr>
            </w:pPr>
            <w:r w:rsidRPr="00AB5DA3">
              <w:rPr>
                <w:b/>
                <w:sz w:val="28"/>
                <w:szCs w:val="28"/>
                <w:lang w:bidi="ar-SA"/>
              </w:rPr>
              <w:t>Администрация</w:t>
            </w:r>
          </w:p>
        </w:tc>
        <w:tc>
          <w:tcPr>
            <w:tcW w:w="2197" w:type="dxa"/>
            <w:hideMark/>
          </w:tcPr>
          <w:p w:rsidR="00AB5DA3" w:rsidRPr="00AB5DA3" w:rsidRDefault="00AB5DA3" w:rsidP="00AB5DA3">
            <w:pPr>
              <w:widowControl/>
              <w:autoSpaceDN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 w:bidi="ar-SA"/>
              </w:rPr>
            </w:pPr>
            <w:r>
              <w:rPr>
                <w:b/>
                <w:noProof/>
                <w:sz w:val="28"/>
                <w:szCs w:val="28"/>
                <w:lang w:bidi="ar-SA"/>
              </w:rPr>
              <w:drawing>
                <wp:inline distT="0" distB="0" distL="0" distR="0">
                  <wp:extent cx="668020" cy="683895"/>
                  <wp:effectExtent l="0" t="0" r="0" b="1905"/>
                  <wp:docPr id="2" name="Рисунок 2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020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3" w:type="dxa"/>
            <w:hideMark/>
          </w:tcPr>
          <w:p w:rsidR="00AB5DA3" w:rsidRPr="00AB5DA3" w:rsidRDefault="00AB5DA3" w:rsidP="00AB5DA3">
            <w:pPr>
              <w:widowControl/>
              <w:autoSpaceDN/>
              <w:adjustRightInd w:val="0"/>
              <w:jc w:val="center"/>
              <w:rPr>
                <w:rFonts w:eastAsia="Calibri"/>
                <w:b/>
                <w:sz w:val="28"/>
                <w:szCs w:val="28"/>
                <w:lang w:eastAsia="en-US" w:bidi="ar-SA"/>
              </w:rPr>
            </w:pPr>
            <w:r w:rsidRPr="00AB5DA3">
              <w:rPr>
                <w:rFonts w:eastAsia="Calibri"/>
                <w:b/>
                <w:sz w:val="28"/>
                <w:szCs w:val="28"/>
                <w:lang w:eastAsia="en-US" w:bidi="ar-SA"/>
              </w:rPr>
              <w:t>Администрация муниципального района «Корткеросский»</w:t>
            </w:r>
          </w:p>
        </w:tc>
      </w:tr>
    </w:tbl>
    <w:p w:rsidR="00AB5DA3" w:rsidRPr="00AB5DA3" w:rsidRDefault="00AB5DA3" w:rsidP="00AB5DA3">
      <w:pPr>
        <w:keepNext/>
        <w:widowControl/>
        <w:tabs>
          <w:tab w:val="left" w:pos="3828"/>
        </w:tabs>
        <w:autoSpaceDE/>
        <w:autoSpaceDN/>
        <w:jc w:val="center"/>
        <w:outlineLvl w:val="2"/>
        <w:rPr>
          <w:sz w:val="16"/>
          <w:szCs w:val="16"/>
          <w:lang w:bidi="ar-SA"/>
        </w:rPr>
      </w:pPr>
    </w:p>
    <w:p w:rsidR="00AB5DA3" w:rsidRPr="00AB5DA3" w:rsidRDefault="00AB5DA3" w:rsidP="00AB5DA3">
      <w:pPr>
        <w:widowControl/>
        <w:adjustRightInd w:val="0"/>
        <w:jc w:val="center"/>
        <w:rPr>
          <w:rFonts w:eastAsia="Calibri"/>
          <w:b/>
          <w:sz w:val="32"/>
          <w:szCs w:val="32"/>
          <w:lang w:eastAsia="en-US" w:bidi="ar-SA"/>
        </w:rPr>
      </w:pPr>
      <w:r w:rsidRPr="00AB5DA3">
        <w:rPr>
          <w:rFonts w:eastAsia="Calibri"/>
          <w:b/>
          <w:sz w:val="32"/>
          <w:szCs w:val="32"/>
          <w:lang w:eastAsia="en-US" w:bidi="ar-SA"/>
        </w:rPr>
        <w:t>ШУÖМ</w:t>
      </w:r>
    </w:p>
    <w:p w:rsidR="00AB5DA3" w:rsidRPr="00AB5DA3" w:rsidRDefault="00AB5DA3" w:rsidP="00AB5DA3">
      <w:pPr>
        <w:widowControl/>
        <w:adjustRightInd w:val="0"/>
        <w:jc w:val="center"/>
        <w:rPr>
          <w:rFonts w:eastAsia="Calibri"/>
          <w:sz w:val="16"/>
          <w:szCs w:val="16"/>
          <w:lang w:eastAsia="en-US" w:bidi="ar-SA"/>
        </w:rPr>
      </w:pPr>
    </w:p>
    <w:p w:rsidR="00AB5DA3" w:rsidRPr="00AB5DA3" w:rsidRDefault="00AB5DA3" w:rsidP="00AB5DA3">
      <w:pPr>
        <w:widowControl/>
        <w:adjustRightInd w:val="0"/>
        <w:jc w:val="center"/>
        <w:rPr>
          <w:rFonts w:eastAsia="Calibri"/>
          <w:b/>
          <w:sz w:val="32"/>
          <w:szCs w:val="32"/>
          <w:lang w:eastAsia="en-US" w:bidi="ar-SA"/>
        </w:rPr>
      </w:pPr>
      <w:r w:rsidRPr="00AB5DA3">
        <w:rPr>
          <w:rFonts w:eastAsia="Calibri"/>
          <w:b/>
          <w:sz w:val="32"/>
          <w:szCs w:val="32"/>
          <w:lang w:eastAsia="en-US" w:bidi="ar-SA"/>
        </w:rPr>
        <w:t>ПОСТАНОВЛЕНИЕ</w:t>
      </w:r>
    </w:p>
    <w:p w:rsidR="00AB5DA3" w:rsidRPr="00AB5DA3" w:rsidRDefault="00AB5DA3" w:rsidP="00AB5DA3">
      <w:pPr>
        <w:widowControl/>
        <w:adjustRightInd w:val="0"/>
        <w:jc w:val="center"/>
        <w:rPr>
          <w:rFonts w:eastAsia="Calibri"/>
          <w:sz w:val="16"/>
          <w:szCs w:val="16"/>
          <w:lang w:eastAsia="en-US" w:bidi="ar-SA"/>
        </w:rPr>
      </w:pPr>
    </w:p>
    <w:p w:rsidR="00AB5DA3" w:rsidRPr="00AB5DA3" w:rsidRDefault="00AB5DA3" w:rsidP="00AB5DA3">
      <w:pPr>
        <w:keepNext/>
        <w:widowControl/>
        <w:autoSpaceDE/>
        <w:autoSpaceDN/>
        <w:jc w:val="both"/>
        <w:outlineLvl w:val="3"/>
        <w:rPr>
          <w:b/>
          <w:sz w:val="28"/>
          <w:szCs w:val="27"/>
          <w:lang w:bidi="ar-SA"/>
        </w:rPr>
      </w:pPr>
      <w:r w:rsidRPr="00AB5DA3">
        <w:rPr>
          <w:b/>
          <w:sz w:val="28"/>
          <w:szCs w:val="27"/>
          <w:lang w:bidi="ar-SA"/>
        </w:rPr>
        <w:t>0</w:t>
      </w:r>
      <w:r>
        <w:rPr>
          <w:b/>
          <w:sz w:val="28"/>
          <w:szCs w:val="27"/>
          <w:lang w:bidi="ar-SA"/>
        </w:rPr>
        <w:t>7</w:t>
      </w:r>
      <w:r w:rsidRPr="00AB5DA3">
        <w:rPr>
          <w:b/>
          <w:sz w:val="28"/>
          <w:szCs w:val="27"/>
          <w:lang w:bidi="ar-SA"/>
        </w:rPr>
        <w:t>.08.2025                                                                                                      № 9</w:t>
      </w:r>
      <w:r>
        <w:rPr>
          <w:b/>
          <w:sz w:val="28"/>
          <w:szCs w:val="27"/>
          <w:lang w:bidi="ar-SA"/>
        </w:rPr>
        <w:t>87</w:t>
      </w:r>
    </w:p>
    <w:p w:rsidR="00AB5DA3" w:rsidRPr="00AB5DA3" w:rsidRDefault="00AB5DA3" w:rsidP="00AB5DA3">
      <w:pPr>
        <w:keepNext/>
        <w:widowControl/>
        <w:tabs>
          <w:tab w:val="left" w:pos="3828"/>
        </w:tabs>
        <w:autoSpaceDE/>
        <w:autoSpaceDN/>
        <w:jc w:val="center"/>
        <w:outlineLvl w:val="2"/>
        <w:rPr>
          <w:sz w:val="16"/>
          <w:szCs w:val="16"/>
          <w:lang w:bidi="ar-SA"/>
        </w:rPr>
      </w:pPr>
    </w:p>
    <w:p w:rsidR="00AB5DA3" w:rsidRPr="00AB5DA3" w:rsidRDefault="00AB5DA3" w:rsidP="00AB5DA3">
      <w:pPr>
        <w:keepNext/>
        <w:widowControl/>
        <w:tabs>
          <w:tab w:val="left" w:pos="3828"/>
        </w:tabs>
        <w:autoSpaceDE/>
        <w:autoSpaceDN/>
        <w:jc w:val="center"/>
        <w:outlineLvl w:val="2"/>
        <w:rPr>
          <w:sz w:val="28"/>
          <w:szCs w:val="28"/>
          <w:lang w:bidi="ar-SA"/>
        </w:rPr>
      </w:pPr>
      <w:r w:rsidRPr="00AB5DA3">
        <w:rPr>
          <w:sz w:val="28"/>
          <w:szCs w:val="28"/>
          <w:lang w:bidi="ar-SA"/>
        </w:rPr>
        <w:t>с.Корткерос, Корткеросский р-н,</w:t>
      </w:r>
    </w:p>
    <w:p w:rsidR="00AB5DA3" w:rsidRPr="00AB5DA3" w:rsidRDefault="00AB5DA3" w:rsidP="00AB5DA3">
      <w:pPr>
        <w:widowControl/>
        <w:tabs>
          <w:tab w:val="left" w:pos="8789"/>
        </w:tabs>
        <w:autoSpaceDE/>
        <w:autoSpaceDN/>
        <w:jc w:val="center"/>
        <w:rPr>
          <w:sz w:val="28"/>
          <w:szCs w:val="28"/>
          <w:lang w:bidi="ar-SA"/>
        </w:rPr>
      </w:pPr>
      <w:r w:rsidRPr="00AB5DA3">
        <w:rPr>
          <w:sz w:val="28"/>
          <w:szCs w:val="28"/>
          <w:lang w:bidi="ar-SA"/>
        </w:rPr>
        <w:t>Республика Коми</w:t>
      </w:r>
    </w:p>
    <w:p w:rsidR="00AB5DA3" w:rsidRPr="00AB5DA3" w:rsidRDefault="00AB5DA3" w:rsidP="00AB5DA3">
      <w:pPr>
        <w:widowControl/>
        <w:autoSpaceDE/>
        <w:autoSpaceDN/>
        <w:jc w:val="center"/>
        <w:rPr>
          <w:sz w:val="28"/>
          <w:szCs w:val="28"/>
          <w:lang w:bidi="ar-SA"/>
        </w:rPr>
      </w:pPr>
    </w:p>
    <w:p w:rsidR="00AB5DA3" w:rsidRDefault="00AB5DA3">
      <w:pPr>
        <w:jc w:val="center"/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>О внесении изменений в постановление администрации муниципального района «Корткеросский»</w:t>
      </w:r>
    </w:p>
    <w:p w:rsidR="001B4C3F" w:rsidRDefault="00AB5DA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от 21.07.2025 № 915 «О выделении специальных мест для размещения предвыборных печатных агитационных материалов на территории муниципального образования муниципального района «Корткеросский» на выборах в единый день голосования 14 сентября 2025 года» </w:t>
      </w:r>
    </w:p>
    <w:bookmarkEnd w:id="0"/>
    <w:p w:rsidR="001B4C3F" w:rsidRDefault="001B4C3F">
      <w:pPr>
        <w:jc w:val="center"/>
        <w:rPr>
          <w:sz w:val="28"/>
        </w:rPr>
      </w:pPr>
    </w:p>
    <w:p w:rsidR="001B4C3F" w:rsidRDefault="00AB5DA3">
      <w:pPr>
        <w:pStyle w:val="ConsPlusTitle"/>
        <w:widowControl/>
        <w:ind w:firstLine="567"/>
        <w:jc w:val="both"/>
        <w:outlineLvl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целях уточнения перечня специальных мест для размещения предвыборных печатных агитационных материалов на территории муниципального образования муниципального района «Корткеросский» на выборах в единый день голосования 14 сентября 2025 года, на основании пункта 7 статьи 54 Федерального закона «Об основных гарантиях избирательного права и права на участие в референдуме граждан Российской Федерации», администрация муниципального района «Корткеросский» постановляет:</w:t>
      </w:r>
    </w:p>
    <w:p w:rsidR="00AB5DA3" w:rsidRDefault="00AB5DA3">
      <w:pPr>
        <w:pStyle w:val="ConsPlusTitle"/>
        <w:widowControl/>
        <w:ind w:firstLine="567"/>
        <w:jc w:val="both"/>
        <w:outlineLvl w:val="0"/>
        <w:rPr>
          <w:b w:val="0"/>
          <w:sz w:val="28"/>
          <w:szCs w:val="28"/>
        </w:rPr>
      </w:pPr>
    </w:p>
    <w:p w:rsidR="001B4C3F" w:rsidRDefault="00AB5D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муниципального района «Корткеросский» от 21.07.2025 № 915 «О выделении специальных мест для размещения предвыборных печатных агитационных материалов на территории муниципального образования муниципального района «Корткеросский» на выборах в единый день голосования                               14 сентября 2025 года» следующие изменения:</w:t>
      </w:r>
    </w:p>
    <w:p w:rsidR="001B4C3F" w:rsidRDefault="00AB5D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столбце 2 позиции 4 слова «с центром в здании библиотеки-клуба </w:t>
      </w:r>
      <w:proofErr w:type="spellStart"/>
      <w:r>
        <w:rPr>
          <w:sz w:val="28"/>
          <w:szCs w:val="28"/>
        </w:rPr>
        <w:t>с.Позтыкерес</w:t>
      </w:r>
      <w:proofErr w:type="spellEnd"/>
      <w:r>
        <w:rPr>
          <w:sz w:val="28"/>
          <w:szCs w:val="28"/>
        </w:rPr>
        <w:t>» заменить словами «с центром в здании администрации сельского поселения «Позтыкерес».</w:t>
      </w:r>
    </w:p>
    <w:p w:rsidR="001B4C3F" w:rsidRDefault="00AB5D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Разместить настоящее постановление на сайте администрации муниципального района «Корткеросский» в сети интернет.</w:t>
      </w:r>
    </w:p>
    <w:p w:rsidR="001B4C3F" w:rsidRDefault="00AB5DA3">
      <w:pPr>
        <w:pStyle w:val="21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со дня его принятия.</w:t>
      </w:r>
    </w:p>
    <w:p w:rsidR="001B4C3F" w:rsidRDefault="00AB5DA3">
      <w:pPr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Контроль за исполнением настоящего постановления возложить на первого заместителя руководителя администрации </w:t>
      </w:r>
      <w:r>
        <w:rPr>
          <w:rFonts w:eastAsia="Arial"/>
          <w:sz w:val="28"/>
          <w:szCs w:val="28"/>
          <w:lang w:eastAsia="ar-SA"/>
        </w:rPr>
        <w:t xml:space="preserve">муниципального района «Корткеросский» </w:t>
      </w:r>
      <w:r>
        <w:rPr>
          <w:sz w:val="28"/>
          <w:szCs w:val="28"/>
        </w:rPr>
        <w:t>(Нестерову Л.В.).</w:t>
      </w:r>
    </w:p>
    <w:p w:rsidR="001B4C3F" w:rsidRDefault="001B4C3F">
      <w:pPr>
        <w:adjustRightInd w:val="0"/>
        <w:outlineLvl w:val="0"/>
        <w:rPr>
          <w:sz w:val="28"/>
          <w:szCs w:val="28"/>
        </w:rPr>
      </w:pPr>
    </w:p>
    <w:p w:rsidR="00C2140B" w:rsidRDefault="00C2140B">
      <w:pPr>
        <w:adjustRightInd w:val="0"/>
        <w:outlineLvl w:val="0"/>
        <w:rPr>
          <w:sz w:val="28"/>
          <w:szCs w:val="28"/>
        </w:rPr>
      </w:pPr>
    </w:p>
    <w:p w:rsidR="00AB5DA3" w:rsidRPr="00AB5DA3" w:rsidRDefault="00AB5DA3" w:rsidP="00AB5DA3">
      <w:pPr>
        <w:jc w:val="both"/>
        <w:rPr>
          <w:b/>
          <w:sz w:val="28"/>
          <w:szCs w:val="28"/>
          <w:lang w:bidi="ar-SA"/>
        </w:rPr>
      </w:pPr>
      <w:r w:rsidRPr="00AB5DA3">
        <w:rPr>
          <w:b/>
          <w:sz w:val="28"/>
          <w:szCs w:val="28"/>
          <w:lang w:bidi="ar-SA"/>
        </w:rPr>
        <w:t>И.о. Главы муниципального района «Корткеросский»-</w:t>
      </w:r>
    </w:p>
    <w:p w:rsidR="00AB5DA3" w:rsidRPr="00AB5DA3" w:rsidRDefault="00AB5DA3" w:rsidP="00AB5DA3">
      <w:pPr>
        <w:jc w:val="both"/>
        <w:rPr>
          <w:b/>
          <w:sz w:val="28"/>
          <w:szCs w:val="28"/>
          <w:lang w:bidi="ar-SA"/>
        </w:rPr>
      </w:pPr>
      <w:r w:rsidRPr="00AB5DA3">
        <w:rPr>
          <w:b/>
          <w:sz w:val="28"/>
          <w:szCs w:val="28"/>
          <w:lang w:bidi="ar-SA"/>
        </w:rPr>
        <w:t xml:space="preserve">руководителя администрации                                                           </w:t>
      </w:r>
      <w:proofErr w:type="spellStart"/>
      <w:r w:rsidRPr="00AB5DA3">
        <w:rPr>
          <w:b/>
          <w:sz w:val="28"/>
          <w:szCs w:val="28"/>
          <w:lang w:bidi="ar-SA"/>
        </w:rPr>
        <w:t>К.Карпов</w:t>
      </w:r>
      <w:proofErr w:type="spellEnd"/>
    </w:p>
    <w:p w:rsidR="001B4C3F" w:rsidRDefault="001B4C3F" w:rsidP="00AB5DA3">
      <w:pPr>
        <w:widowControl/>
        <w:adjustRightInd w:val="0"/>
        <w:rPr>
          <w:b/>
          <w:sz w:val="28"/>
          <w:szCs w:val="28"/>
        </w:rPr>
      </w:pPr>
    </w:p>
    <w:sectPr w:rsidR="001B4C3F" w:rsidSect="00AB5DA3">
      <w:pgSz w:w="11906" w:h="16838"/>
      <w:pgMar w:top="1134" w:right="991" w:bottom="212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907D7"/>
    <w:multiLevelType w:val="hybridMultilevel"/>
    <w:tmpl w:val="D9AE9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C3F"/>
    <w:rsid w:val="001B4C3F"/>
    <w:rsid w:val="00AB5DA3"/>
    <w:rsid w:val="00C2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62F5ED-71EE-484C-BDAD-FE1096C6F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 w:cs="Times New Roman"/>
      <w:sz w:val="22"/>
      <w:lang w:eastAsia="ru-RU" w:bidi="ru-RU"/>
    </w:rPr>
  </w:style>
  <w:style w:type="paragraph" w:styleId="2">
    <w:name w:val="heading 2"/>
    <w:basedOn w:val="a"/>
    <w:next w:val="a"/>
    <w:link w:val="20"/>
    <w:unhideWhenUsed/>
    <w:qFormat/>
    <w:pPr>
      <w:keepNext/>
      <w:widowControl/>
      <w:autoSpaceDE/>
      <w:autoSpaceDN/>
      <w:outlineLvl w:val="1"/>
    </w:pPr>
    <w:rPr>
      <w:b/>
      <w:sz w:val="28"/>
      <w:szCs w:val="20"/>
      <w:lang w:bidi="ar-SA"/>
    </w:rPr>
  </w:style>
  <w:style w:type="paragraph" w:styleId="3">
    <w:name w:val="heading 3"/>
    <w:basedOn w:val="a"/>
    <w:next w:val="a"/>
    <w:link w:val="30"/>
    <w:unhideWhenUsed/>
    <w:qFormat/>
    <w:pPr>
      <w:keepNext/>
      <w:widowControl/>
      <w:autoSpaceDE/>
      <w:autoSpaceDN/>
      <w:jc w:val="center"/>
      <w:outlineLvl w:val="2"/>
    </w:pPr>
    <w:rPr>
      <w:b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pPr>
      <w:ind w:left="80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Pr>
      <w:rFonts w:eastAsia="Times New Roman" w:cs="Times New Roman"/>
      <w:szCs w:val="28"/>
      <w:lang w:eastAsia="ru-RU" w:bidi="ru-RU"/>
    </w:rPr>
  </w:style>
  <w:style w:type="paragraph" w:customStyle="1" w:styleId="11">
    <w:name w:val="Заголовок 11"/>
    <w:basedOn w:val="a"/>
    <w:uiPriority w:val="1"/>
    <w:qFormat/>
    <w:pPr>
      <w:spacing w:line="319" w:lineRule="exact"/>
      <w:ind w:left="974"/>
      <w:outlineLvl w:val="1"/>
    </w:pPr>
    <w:rPr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Pr>
      <w:rFonts w:eastAsia="Times New Roman" w:cs="Times New Roman"/>
      <w:b/>
      <w:szCs w:val="20"/>
      <w:lang w:eastAsia="ru-RU"/>
    </w:rPr>
  </w:style>
  <w:style w:type="character" w:customStyle="1" w:styleId="30">
    <w:name w:val="Заголовок 3 Знак"/>
    <w:basedOn w:val="a0"/>
    <w:link w:val="3"/>
    <w:rPr>
      <w:rFonts w:eastAsia="Times New Roman" w:cs="Times New Roman"/>
      <w:b/>
      <w:sz w:val="20"/>
      <w:szCs w:val="20"/>
      <w:lang w:eastAsia="ru-RU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ocument Map"/>
    <w:basedOn w:val="a"/>
    <w:link w:val="aa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Pr>
      <w:rFonts w:ascii="Tahoma" w:eastAsia="Times New Roman" w:hAnsi="Tahoma" w:cs="Tahoma"/>
      <w:sz w:val="16"/>
      <w:szCs w:val="16"/>
      <w:lang w:eastAsia="ru-RU" w:bidi="ru-RU"/>
    </w:rPr>
  </w:style>
  <w:style w:type="paragraph" w:customStyle="1" w:styleId="21">
    <w:name w:val="Обычный2"/>
    <w:rPr>
      <w:rFonts w:eastAsia="Arial" w:cs="Times New Roman"/>
      <w:sz w:val="20"/>
      <w:szCs w:val="20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Times New Roman" w:cs="Times New Roman"/>
      <w:color w:val="000000"/>
      <w:sz w:val="24"/>
      <w:szCs w:val="24"/>
      <w:lang w:eastAsia="ru-RU"/>
    </w:rPr>
  </w:style>
  <w:style w:type="paragraph" w:styleId="ab">
    <w:name w:val="No Spacing"/>
    <w:uiPriority w:val="1"/>
    <w:qFormat/>
    <w:rPr>
      <w:rFonts w:ascii="Calibri" w:eastAsia="Calibri" w:hAnsi="Calibri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Мишарина Надежда</cp:lastModifiedBy>
  <cp:revision>3</cp:revision>
  <cp:lastPrinted>2024-02-02T12:54:00Z</cp:lastPrinted>
  <dcterms:created xsi:type="dcterms:W3CDTF">2025-08-11T09:03:00Z</dcterms:created>
  <dcterms:modified xsi:type="dcterms:W3CDTF">2025-08-18T13:10:00Z</dcterms:modified>
</cp:coreProperties>
</file>