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DA3CC8" w:rsidRPr="00DA3CC8" w:rsidTr="0074550B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DA3CC8" w:rsidRPr="00DA3CC8" w:rsidRDefault="00DA3CC8" w:rsidP="00D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«Кöрткерöс» муниципальнöй районса </w:t>
            </w:r>
          </w:p>
          <w:p w:rsidR="00DA3CC8" w:rsidRPr="00DA3CC8" w:rsidRDefault="00DA3CC8" w:rsidP="00DA3CC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DA3CC8" w:rsidRPr="00DA3CC8" w:rsidRDefault="00DA3CC8" w:rsidP="00DA3CC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CC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AA0BBF" wp14:editId="079167F8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DA3CC8" w:rsidRPr="00DA3CC8" w:rsidRDefault="00DA3CC8" w:rsidP="00DA3CC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3C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DA3CC8" w:rsidRPr="00DA3CC8" w:rsidRDefault="00DA3CC8" w:rsidP="00DA3CC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3CC8" w:rsidRPr="00DA3CC8" w:rsidRDefault="00DA3CC8" w:rsidP="00DA3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A3CC8">
        <w:rPr>
          <w:rFonts w:ascii="Times New Roman" w:eastAsia="Calibri" w:hAnsi="Times New Roman" w:cs="Times New Roman"/>
          <w:b/>
          <w:sz w:val="32"/>
          <w:szCs w:val="32"/>
        </w:rPr>
        <w:t>ШУÖМ</w:t>
      </w:r>
    </w:p>
    <w:p w:rsidR="00DA3CC8" w:rsidRPr="00DA3CC8" w:rsidRDefault="00DA3CC8" w:rsidP="00DA3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A3CC8" w:rsidRPr="00DA3CC8" w:rsidRDefault="00DA3CC8" w:rsidP="00DA3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A3CC8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A3CC8" w:rsidRPr="00DA3CC8" w:rsidRDefault="00DA3CC8" w:rsidP="00DA3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A3CC8" w:rsidRPr="00DA3CC8" w:rsidRDefault="00DA3CC8" w:rsidP="00DA3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3C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84FF5">
        <w:rPr>
          <w:rFonts w:ascii="Times New Roman" w:eastAsia="Calibri" w:hAnsi="Times New Roman" w:cs="Times New Roman"/>
          <w:b/>
          <w:sz w:val="28"/>
          <w:szCs w:val="28"/>
        </w:rPr>
        <w:t>27.04</w:t>
      </w:r>
      <w:r w:rsidRPr="00DA3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.2026                                                                          </w:t>
      </w:r>
      <w:r w:rsidR="00184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№439</w:t>
      </w:r>
    </w:p>
    <w:p w:rsidR="00DA3CC8" w:rsidRPr="00DA3CC8" w:rsidRDefault="00DA3CC8" w:rsidP="00DA3CC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3CC8" w:rsidRPr="00DA3CC8" w:rsidRDefault="00DA3CC8" w:rsidP="00DA3CC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3CC8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</w:t>
      </w:r>
      <w:proofErr w:type="spellEnd"/>
      <w:r w:rsidRPr="00DA3CC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Корткеросский р-н,</w:t>
      </w:r>
    </w:p>
    <w:p w:rsidR="00DA3CC8" w:rsidRPr="00DA3CC8" w:rsidRDefault="00DA3CC8" w:rsidP="00DA3CC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Коми</w:t>
      </w:r>
    </w:p>
    <w:p w:rsidR="00DA3CC8" w:rsidRPr="00DA3CC8" w:rsidRDefault="00DA3CC8" w:rsidP="00DA3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CC8" w:rsidRDefault="00DA3CC8" w:rsidP="00DA3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DA3CC8">
        <w:rPr>
          <w:rFonts w:ascii="Times New Roman" w:eastAsia="Calibri" w:hAnsi="Times New Roman" w:cs="Times New Roman"/>
          <w:b/>
          <w:bCs/>
          <w:sz w:val="32"/>
          <w:szCs w:val="32"/>
        </w:rPr>
        <w:t>Об утверждении Порядка представления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«Корткеросский», и муниципальными служащими администрации муниципального образования муниципального района «Корткеросский»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й</w:t>
      </w:r>
    </w:p>
    <w:p w:rsidR="00DA3CC8" w:rsidRPr="00DA3CC8" w:rsidRDefault="00DA3CC8" w:rsidP="00DA3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CC8" w:rsidRDefault="00DA3CC8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C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25.12.2008 N 273-ФЗ "О противодействии коррупции", Федеральным законом от 02.03.2007 N 25-ФЗ "О муниципальной службе в Российской Федерации", Уставом муниципального образования муниципального района "Корткеросский", постановляю:</w:t>
      </w:r>
    </w:p>
    <w:p w:rsidR="00DA3CC8" w:rsidRPr="00DA3CC8" w:rsidRDefault="00DA3CC8" w:rsidP="00DA3CC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</w:t>
      </w:r>
      <w:r w:rsidRPr="00DA3C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представления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«Корткеросский», и муниципальными служащими администрации муниципального образования муниципального района «Корткеросский»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</w:r>
      <w:r w:rsidR="00FA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согласно приложению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 (далее Порядок);</w:t>
      </w:r>
    </w:p>
    <w:p w:rsidR="00DA3CC8" w:rsidRPr="00DA3CC8" w:rsidRDefault="00DA3CC8" w:rsidP="00DA3CC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Признать утратившим силу постановления администрации муниципального района «Корткеросский»: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        1) от 18.05.2021 г №750 «</w:t>
      </w:r>
      <w:r w:rsidRPr="00DA3C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Порядка представления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«Корткеросский», и муниципальными служащими администрации </w:t>
      </w:r>
      <w:r w:rsidRPr="00DA3C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муниципального образования муниципального района «Корткеросский»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и Порядка размещения сведений о доходах, об имуществе и обязательствах имущественного характера лиц, замещающих муниципальные должности, муниципальных служащих муниципального образования муниципального района «Корткеросский» и членов их семей на официальном сайте администрации муниципального района «Корткеросский»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DA3CC8" w:rsidRDefault="00DA3CC8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от 13.03.2023 г № 329 «О внесении изменений </w:t>
      </w:r>
      <w:r w:rsidRPr="00DA3C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18.05.2021 г №750 «Об утверждении Порядка представления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«Корткеросский», и муниципальными служащими администрации муниципального образования муниципального района «Корткеросский»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и Порядка размещения сведений о доходах, об имуществе и обязательствах имущественного характера лиц, замещающих муниципальные должности, муниципальных служащих муниципального образования муниципального района «Корткеросский» и членов их семей на официальном сайте администрации муниципального района «Корткеросский»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»»</w:t>
      </w:r>
      <w:r w:rsidR="00111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Настоящее постановление вступает в силу со дня его </w:t>
      </w:r>
      <w:r w:rsidR="00D4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опубликования </w:t>
      </w:r>
      <w:r w:rsidR="00D4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D469ED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Информационном</w:t>
      </w:r>
      <w:r w:rsidR="00D469ED" w:rsidRPr="00D469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вестник</w:t>
      </w:r>
      <w:r w:rsidR="00D469E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469ED" w:rsidRPr="00D469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Совета муниципального района "Корткеросский" и администрации муниципального района "Корткеросский</w:t>
      </w:r>
      <w:r w:rsidR="00D469ED" w:rsidRPr="00D469ED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"</w:t>
      </w:r>
      <w:r w:rsidR="00D469ED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распространяется на правоотношения, возникшие с 1 января 2026 года.</w:t>
      </w:r>
      <w:bookmarkStart w:id="0" w:name="_GoBack"/>
      <w:bookmarkEnd w:id="0"/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FF5" w:rsidRDefault="00184FF5" w:rsidP="00184F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="0011180D" w:rsidRPr="00111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</w:p>
    <w:p w:rsidR="0011180D" w:rsidRPr="0011180D" w:rsidRDefault="0011180D" w:rsidP="00184F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111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Корткеросский</w:t>
      </w:r>
      <w:r w:rsidR="00184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 </w:t>
      </w:r>
      <w:proofErr w:type="gramEnd"/>
      <w:r w:rsidR="00184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 w:rsidR="00184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FF5" w:rsidRDefault="00184FF5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FF5" w:rsidRDefault="00184FF5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FF5" w:rsidRDefault="00184FF5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FF5" w:rsidRDefault="00184FF5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DA3CC8" w:rsidRDefault="0011180D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«Корткеросский»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4FF5">
        <w:rPr>
          <w:rFonts w:ascii="Times New Roman" w:eastAsia="Times New Roman" w:hAnsi="Times New Roman" w:cs="Times New Roman"/>
          <w:sz w:val="28"/>
          <w:szCs w:val="28"/>
          <w:lang w:eastAsia="ru-RU"/>
        </w:rPr>
        <w:t>27.04.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84FF5">
        <w:rPr>
          <w:rFonts w:ascii="Times New Roman" w:eastAsia="Times New Roman" w:hAnsi="Times New Roman" w:cs="Times New Roman"/>
          <w:sz w:val="28"/>
          <w:szCs w:val="28"/>
          <w:lang w:eastAsia="ru-RU"/>
        </w:rPr>
        <w:t>439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представления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«Корткеросский», и муниципальными служащими администрации муниципального образования муниципального района «Корткеросский»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Настоящим Порядком определяется представление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 (далее - должности муниципальной службы), и муниципальными служащими администрации муниципального образования муниципального района «Корткеросский»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Обязанность представлять сведения о доходах, об имуществе и обязательствах имущественного характера возлагается: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гражданина, претендующего на замещение должности муниципальной службы, включенной в перечень должностей муниципальной службы органов местного самоуправления муниципального образования муниципального района «Корткеросский» (далее - органы),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соответственно - Перечень, гражданин);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муниципального служащего, замещающего по состоянию на 31 декабря отчетного года должность муниципальной службы, включенную в Перечень (далее - муниципальный служащий);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на муниципального служащего, замещающего должность муниципальной службы, не включенную в Перечень, и претендующего на замещение должности муниципальной службы, включенной в данный Перечень (далее - кандидат на должность, включенную в Перечень).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Сведения о доходах, об имуществе и обязательствах имущественного характера в соответствии с настоящим Порядком представляются в Отдел организационной и кадровой работы администрации муниципального образования муниципального района «Корткеросский»: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19"/>
      <w:bookmarkEnd w:id="1"/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гражданами - при назначении на должности муниципальной службы, включенные в Перечень. При этом в текущем календарном году сведения о доходах, об имуществе и обязательствах имущественного характера в сроки, предусмотренные </w:t>
      </w:r>
      <w:hyperlink w:anchor="Par21" w:history="1">
        <w:r w:rsidRPr="0011180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«в»</w:t>
        </w:r>
      </w:hyperlink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указанными гражданами не предоставляются;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20"/>
      <w:bookmarkEnd w:id="2"/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кандидатами на должности, включенные в Перечень, - при назначении на должности муниципальной службы, включенные в Перечень;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21"/>
      <w:bookmarkEnd w:id="3"/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муниципальными служащими </w:t>
      </w:r>
      <w:r w:rsidR="00F75E11" w:rsidRPr="00F75E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оснований для представления сведений о расходах в соответствии с Федеральным законом от 3 декабря 2012 года N 230-ФЗ "О контроле за соответствием расходов лиц, замещающих государственные должности, и иных лиц их доходам»</w:t>
      </w:r>
      <w:r w:rsidR="00F75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30 апреля года, следующего за отчетным.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Сведения, указанные в пункте 3 настоящего Порядка, предоставляются по форме </w:t>
      </w:r>
      <w:hyperlink r:id="rId6" w:history="1">
        <w:r w:rsidRPr="0011180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справки</w:t>
        </w:r>
      </w:hyperlink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 Указом Президента РФ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24"/>
      <w:bookmarkEnd w:id="4"/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Гражданин, претендующий на замещение должности муниципальной службы, при назначении на должность муниципальной службы представляет: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муниципальной службы (на отчетную дату);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сведения о счетах (вкладах) и наличных денежных средствах в иностранных банках, расположенных за пределами территории Российской Федерации, о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Кандидат на должность, включенную в Перечень, представляет сведения о доходах, об имуществе и обязательствах имущественного характера в соответствии с </w:t>
      </w:r>
      <w:hyperlink w:anchor="Par24" w:history="1">
        <w:r w:rsidRPr="0011180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</w:t>
        </w:r>
      </w:hyperlink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Муниципальный служащий </w:t>
      </w:r>
      <w:r w:rsidR="00F75E11" w:rsidRPr="00F75E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оснований для представления сведений о расходах в соответствии с Федеральным законом от 3 декабря 2012 года N 230-ФЗ "О контроле за соответствием расходов лиц, замещающих государственные должности, и иных лиц их доходам»</w:t>
      </w:r>
      <w:r w:rsidR="00F75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представляет: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сведения о счетах (вкладах) и наличных денежных средствах в иностранных банках, расположенных за пределами территории Российской Федерации, о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Федерации;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33"/>
      <w:bookmarkEnd w:id="5"/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если гражданин или кандидат на должность, включенную в Перечень, или муниципальный служащий обнаружили, что в представленных ими сведениях о доходах, об имуществе и обязательствах имущественного 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характера не отражены или не полностью отражены какие-либо сведения, либо имеются ошибки, они вправе представить уточненные сведения в порядке, установленном настоящим Порядком.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может представить уточненные сведения в течение одного месяца со дня представления сведений в соответствии с </w:t>
      </w:r>
      <w:hyperlink w:anchor="Par19" w:history="1">
        <w:r w:rsidRPr="0011180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«а» пункта 3</w:t>
        </w:r>
      </w:hyperlink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 Кандидат на должность, включенную в Перечень, может представить уточненные сведения в течение одного месяца со дня представления сведений в соответствии с </w:t>
      </w:r>
      <w:hyperlink w:anchor="Par20" w:history="1">
        <w:r w:rsidRPr="0011180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«б» пункта 3</w:t>
        </w:r>
      </w:hyperlink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 Муниципальный служащий может представить уточненные сведения в течение одного месяца после окончания срока, указанного в </w:t>
      </w:r>
      <w:hyperlink w:anchor="Par21" w:history="1">
        <w:r w:rsidRPr="0011180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«в» пункта 3</w:t>
        </w:r>
      </w:hyperlink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гражданином, кандидатом на должность, включенную в Перечень, и муниципальным служащим, осуществляется в соответствии с законодательством Российской Федерации Отделом организационной и кадровой работы.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Отдел организационной и кадровой работы в течение 10 рабочих дней со дня окончания срока для подачи сведений, указанных в </w:t>
      </w:r>
      <w:hyperlink w:anchor="Par33" w:history="1">
        <w:r w:rsidRPr="0011180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г) пункта 6</w:t>
        </w:r>
      </w:hyperlink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представляет </w:t>
      </w:r>
      <w:r w:rsidRPr="00111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Главе муниципального района «</w:t>
      </w:r>
      <w:proofErr w:type="gramStart"/>
      <w:r w:rsidRPr="00111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Корткеросский»  -</w:t>
      </w:r>
      <w:proofErr w:type="gramEnd"/>
      <w:r w:rsidRPr="00111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руководителю администрации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совершении проверяемым лицом сделки. Указанная информация оформляется в виде служебной записки.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осуществлении контроля за расходами лиц, замещающих должности муниципальной службы в администрации муниципального образования муниципального района «Корткеросский», включенных в Перечень, принимает </w:t>
      </w:r>
      <w:r w:rsidRPr="00111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муниципального района «Корткеросский» - руководитель администрации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оформляется распоряжением администрации муниципального образования муниципального района «Корткеросский». Проект распоряжения готовит отдел организационной и кадровой работы.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Сведения о доходах, об имуществе и обязательствах имущественного характера, представляемые в соответствии с настоящим Порядком гражданином, кандидатом на должность, включенную в Перечень, и муниципальным служащим,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сведения предоставляются руководителю органа, наделенному полномочиями назначать на должность и освобождать от должности муниципальных служащих, а также иным должностным лицам в случаях, предусмотренных федеральными законами.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A6C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Лица,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ответственность в соответствии с законодательством Российской Федерации.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A6C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Сведения о доходах, об имуществе и обязательствах имущественного характера, представленные в соответствии с настоящим Порядком гражданином или кандидатом на до</w:t>
      </w:r>
      <w:r w:rsidR="00FA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лжность, включенную </w:t>
      </w:r>
      <w:proofErr w:type="gramStart"/>
      <w:r w:rsidR="00FA6C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</w:t>
      </w:r>
      <w:proofErr w:type="gramEnd"/>
      <w:r w:rsidR="00FA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информация о результатах проверки достоверности и полноты этих сведений приобщаются к личному делу муниципального служащего. Указанные сведения также могут храниться в электронном виде.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гражданин или кандидат на должность, включенную в Перечень, представившие в отдел организационной и кадровой работы справки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не были назначены на должность муниципальной службы, включенную в Перечень, такие справки возвращаются специалистом отдела организационной и кадровой работы указанным лицам по их письменному заявлению вместе с другими документами в течение 15 календарных дней со дня поступления заявления.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A6C0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1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11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Невыполнение лицами, требований по предоставлению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является правонарушением, влекущим привлечение к </w:t>
      </w:r>
      <w:r w:rsidR="00FA6C05" w:rsidRPr="00111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дисциплинарной ответственности</w:t>
      </w:r>
      <w:r w:rsidRPr="00111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вплоть до увольнения.</w:t>
      </w: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0D" w:rsidRPr="0011180D" w:rsidRDefault="0011180D" w:rsidP="001118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CC8" w:rsidRDefault="00DA3CC8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CC8" w:rsidRPr="00DA3CC8" w:rsidRDefault="00DA3CC8" w:rsidP="00DA3C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B20" w:rsidRDefault="00B83B20"/>
    <w:sectPr w:rsidR="00B8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61F55"/>
    <w:multiLevelType w:val="hybridMultilevel"/>
    <w:tmpl w:val="D5F246BE"/>
    <w:lvl w:ilvl="0" w:tplc="3924A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CC8"/>
    <w:rsid w:val="0011180D"/>
    <w:rsid w:val="00184FF5"/>
    <w:rsid w:val="00B83B20"/>
    <w:rsid w:val="00C64898"/>
    <w:rsid w:val="00CF3769"/>
    <w:rsid w:val="00D469ED"/>
    <w:rsid w:val="00DA3CC8"/>
    <w:rsid w:val="00F75E11"/>
    <w:rsid w:val="00FA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B1D0C-F90E-4BEC-B156-9B1D2C92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180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6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6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17F23E3F01847A85BB5FC5EEB191230976AB7B63629BBA2EF611C3034832823CE94AA898DF147857922F807AA826D748EBC6DC4EFC82D1sBW2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3</cp:revision>
  <cp:lastPrinted>2026-04-29T06:10:00Z</cp:lastPrinted>
  <dcterms:created xsi:type="dcterms:W3CDTF">2026-04-20T11:11:00Z</dcterms:created>
  <dcterms:modified xsi:type="dcterms:W3CDTF">2026-05-13T05:31:00Z</dcterms:modified>
</cp:coreProperties>
</file>