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B04D40" w:rsidRPr="003566DD" w:rsidTr="00CA60F7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B04D40" w:rsidRPr="00B24C07" w:rsidRDefault="00B04D40" w:rsidP="00930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«Кöрткерöс» муниципальнöй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</w:p>
          <w:p w:rsidR="00B04D40" w:rsidRPr="003566DD" w:rsidRDefault="00B04D40" w:rsidP="00930FE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B04D40" w:rsidRPr="003566DD" w:rsidRDefault="00B04D40" w:rsidP="00930FE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4210" cy="681355"/>
                  <wp:effectExtent l="19050" t="0" r="2540" b="0"/>
                  <wp:docPr id="5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B04D40" w:rsidRPr="003566DD" w:rsidRDefault="00B04D40" w:rsidP="00930FE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B04D40" w:rsidRPr="00930FE0" w:rsidRDefault="00B04D40" w:rsidP="00930FE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B04D40" w:rsidRDefault="00B04D40" w:rsidP="00930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B04D40" w:rsidRPr="00744CF2" w:rsidRDefault="00B04D40" w:rsidP="00930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04D40" w:rsidRDefault="00B04D40" w:rsidP="00930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B04D40" w:rsidRPr="00744CF2" w:rsidRDefault="00B04D40" w:rsidP="00930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04D40" w:rsidRDefault="00F604E3" w:rsidP="00930FE0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13.01</w:t>
      </w:r>
      <w:r w:rsidR="00F805B2">
        <w:rPr>
          <w:rFonts w:ascii="Times New Roman" w:hAnsi="Times New Roman"/>
          <w:b/>
          <w:sz w:val="28"/>
          <w:szCs w:val="28"/>
        </w:rPr>
        <w:t>.</w:t>
      </w:r>
      <w:r w:rsidR="00B15289">
        <w:rPr>
          <w:rFonts w:ascii="Times New Roman" w:hAnsi="Times New Roman"/>
          <w:b/>
          <w:sz w:val="28"/>
          <w:szCs w:val="28"/>
        </w:rPr>
        <w:t>202</w:t>
      </w:r>
      <w:r w:rsidR="00082714">
        <w:rPr>
          <w:rFonts w:ascii="Times New Roman" w:hAnsi="Times New Roman"/>
          <w:b/>
          <w:sz w:val="28"/>
          <w:szCs w:val="28"/>
        </w:rPr>
        <w:t>6</w:t>
      </w:r>
      <w:r w:rsidR="00B04D40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493B88">
        <w:rPr>
          <w:rFonts w:ascii="Times New Roman" w:hAnsi="Times New Roman"/>
          <w:b/>
          <w:sz w:val="28"/>
          <w:szCs w:val="28"/>
        </w:rPr>
        <w:t xml:space="preserve"> </w:t>
      </w:r>
      <w:r w:rsidR="00B04D40">
        <w:rPr>
          <w:rFonts w:ascii="Times New Roman" w:hAnsi="Times New Roman"/>
          <w:b/>
          <w:sz w:val="28"/>
          <w:szCs w:val="28"/>
        </w:rPr>
        <w:t xml:space="preserve">    </w:t>
      </w:r>
      <w:r w:rsidR="00930FE0">
        <w:rPr>
          <w:rFonts w:ascii="Times New Roman" w:hAnsi="Times New Roman"/>
          <w:b/>
          <w:sz w:val="28"/>
          <w:szCs w:val="28"/>
        </w:rPr>
        <w:t xml:space="preserve">      </w:t>
      </w:r>
      <w:r w:rsidR="00B04D4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="00B04D40" w:rsidRPr="001B4F14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66</w:t>
      </w:r>
    </w:p>
    <w:p w:rsidR="00B04D40" w:rsidRPr="00744CF2" w:rsidRDefault="00B04D40" w:rsidP="00930FE0">
      <w:pPr>
        <w:keepNext/>
        <w:spacing w:after="0" w:line="240" w:lineRule="auto"/>
        <w:outlineLvl w:val="3"/>
        <w:rPr>
          <w:rFonts w:ascii="Times New Roman" w:hAnsi="Times New Roman"/>
          <w:b/>
          <w:sz w:val="16"/>
          <w:szCs w:val="16"/>
        </w:rPr>
      </w:pPr>
    </w:p>
    <w:p w:rsidR="00B04D40" w:rsidRDefault="00B04D40" w:rsidP="00930FE0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с.Корткерос, Корткеросский </w:t>
      </w:r>
      <w:r w:rsidRPr="0053432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айо</w:t>
      </w:r>
      <w:r w:rsidRPr="0053432B">
        <w:rPr>
          <w:rFonts w:ascii="Times New Roman" w:hAnsi="Times New Roman"/>
          <w:sz w:val="28"/>
          <w:szCs w:val="28"/>
        </w:rPr>
        <w:t>н,</w:t>
      </w:r>
    </w:p>
    <w:p w:rsidR="00B04D40" w:rsidRPr="0053432B" w:rsidRDefault="00B04D40" w:rsidP="00930FE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53432B">
        <w:rPr>
          <w:rFonts w:ascii="Times New Roman" w:hAnsi="Times New Roman"/>
          <w:sz w:val="28"/>
          <w:szCs w:val="28"/>
        </w:rPr>
        <w:t>Республика Коми</w:t>
      </w:r>
    </w:p>
    <w:p w:rsidR="00B04D40" w:rsidRPr="00930FE0" w:rsidRDefault="00B04D40" w:rsidP="00930F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04D40" w:rsidRDefault="00B04D40" w:rsidP="00930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7AD0">
        <w:rPr>
          <w:rFonts w:ascii="Times New Roman" w:hAnsi="Times New Roman"/>
          <w:b/>
          <w:sz w:val="32"/>
          <w:szCs w:val="32"/>
        </w:rPr>
        <w:t xml:space="preserve">Об </w:t>
      </w:r>
      <w:r>
        <w:rPr>
          <w:rFonts w:ascii="Times New Roman" w:hAnsi="Times New Roman"/>
          <w:b/>
          <w:sz w:val="32"/>
          <w:szCs w:val="32"/>
        </w:rPr>
        <w:t xml:space="preserve">отчете о реализации в </w:t>
      </w:r>
      <w:r w:rsidRPr="00547AD0">
        <w:rPr>
          <w:rStyle w:val="a3"/>
          <w:rFonts w:ascii="Times New Roman" w:hAnsi="Times New Roman"/>
          <w:sz w:val="32"/>
          <w:szCs w:val="32"/>
        </w:rPr>
        <w:t>20</w:t>
      </w:r>
      <w:r>
        <w:rPr>
          <w:rStyle w:val="a3"/>
          <w:rFonts w:ascii="Times New Roman" w:hAnsi="Times New Roman"/>
          <w:sz w:val="32"/>
          <w:szCs w:val="32"/>
        </w:rPr>
        <w:t>2</w:t>
      </w:r>
      <w:r w:rsidR="00082714">
        <w:rPr>
          <w:rStyle w:val="a3"/>
          <w:rFonts w:ascii="Times New Roman" w:hAnsi="Times New Roman"/>
          <w:sz w:val="32"/>
          <w:szCs w:val="32"/>
        </w:rPr>
        <w:t>5</w:t>
      </w:r>
      <w:r>
        <w:rPr>
          <w:rStyle w:val="a3"/>
          <w:rFonts w:ascii="Times New Roman" w:hAnsi="Times New Roman"/>
          <w:sz w:val="32"/>
          <w:szCs w:val="32"/>
        </w:rPr>
        <w:t xml:space="preserve"> году муниципальной </w:t>
      </w:r>
      <w:r w:rsidRPr="00547AD0">
        <w:rPr>
          <w:rFonts w:ascii="Times New Roman" w:hAnsi="Times New Roman"/>
          <w:b/>
          <w:sz w:val="32"/>
          <w:szCs w:val="32"/>
        </w:rPr>
        <w:t>программы «Противодействие коррупции в муниципальном образовании муниципального района «Корткеросский»</w:t>
      </w:r>
    </w:p>
    <w:p w:rsidR="00B04D40" w:rsidRDefault="00B04D40" w:rsidP="00930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D40" w:rsidRPr="00B236B8" w:rsidRDefault="00B04D40" w:rsidP="00930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36B8">
        <w:rPr>
          <w:rFonts w:ascii="Times New Roman" w:hAnsi="Times New Roman"/>
          <w:sz w:val="28"/>
          <w:szCs w:val="28"/>
        </w:rPr>
        <w:t>Руководствуясь Федеральным законом от 25</w:t>
      </w:r>
      <w:r w:rsidR="00B6586C">
        <w:rPr>
          <w:rFonts w:ascii="Times New Roman" w:hAnsi="Times New Roman"/>
          <w:sz w:val="28"/>
          <w:szCs w:val="28"/>
        </w:rPr>
        <w:t>.12.</w:t>
      </w:r>
      <w:r w:rsidRPr="00B236B8">
        <w:rPr>
          <w:rFonts w:ascii="Times New Roman" w:hAnsi="Times New Roman"/>
          <w:sz w:val="28"/>
          <w:szCs w:val="28"/>
        </w:rPr>
        <w:t xml:space="preserve">2008 № 273-ФЗ «О противодействии коррупции»,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B236B8">
        <w:rPr>
          <w:rFonts w:ascii="Times New Roman" w:hAnsi="Times New Roman"/>
          <w:sz w:val="28"/>
          <w:szCs w:val="28"/>
        </w:rPr>
        <w:t xml:space="preserve">муниципального района «Корткеросский» </w:t>
      </w:r>
      <w:r>
        <w:rPr>
          <w:rFonts w:ascii="Times New Roman" w:hAnsi="Times New Roman"/>
          <w:sz w:val="28"/>
          <w:szCs w:val="28"/>
        </w:rPr>
        <w:t>постановляет</w:t>
      </w:r>
      <w:r w:rsidRPr="00B236B8">
        <w:rPr>
          <w:rFonts w:ascii="Times New Roman" w:hAnsi="Times New Roman"/>
          <w:sz w:val="28"/>
          <w:szCs w:val="28"/>
        </w:rPr>
        <w:t>:</w:t>
      </w:r>
    </w:p>
    <w:p w:rsidR="00B04D40" w:rsidRPr="00B236B8" w:rsidRDefault="00B04D40" w:rsidP="00930FE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04D40" w:rsidRPr="00B236B8" w:rsidRDefault="00B04D40" w:rsidP="00930FE0">
      <w:pPr>
        <w:pStyle w:val="a4"/>
        <w:tabs>
          <w:tab w:val="left" w:pos="142"/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 w:rsidRPr="00744CF2">
        <w:rPr>
          <w:sz w:val="28"/>
          <w:szCs w:val="28"/>
        </w:rPr>
        <w:t>1.</w:t>
      </w:r>
      <w:r w:rsidRPr="00B236B8">
        <w:rPr>
          <w:sz w:val="28"/>
          <w:szCs w:val="28"/>
        </w:rPr>
        <w:t xml:space="preserve"> </w:t>
      </w:r>
      <w:r w:rsidR="009037B5">
        <w:rPr>
          <w:sz w:val="28"/>
          <w:szCs w:val="28"/>
        </w:rPr>
        <w:t>Утвердит</w:t>
      </w:r>
      <w:r w:rsidRPr="00B236B8">
        <w:rPr>
          <w:sz w:val="28"/>
          <w:szCs w:val="28"/>
        </w:rPr>
        <w:t>ь отчет администрации о реализации в 20</w:t>
      </w:r>
      <w:r>
        <w:rPr>
          <w:sz w:val="28"/>
          <w:szCs w:val="28"/>
        </w:rPr>
        <w:t>2</w:t>
      </w:r>
      <w:r w:rsidR="00082714">
        <w:rPr>
          <w:sz w:val="28"/>
          <w:szCs w:val="28"/>
        </w:rPr>
        <w:t>5</w:t>
      </w:r>
      <w:r w:rsidRPr="00B236B8">
        <w:rPr>
          <w:sz w:val="28"/>
          <w:szCs w:val="28"/>
        </w:rPr>
        <w:t xml:space="preserve"> году муниципальной программы «Противодействие коррупции в муниципальном образовании муниципального района «Корткеросский» (Приложение).</w:t>
      </w:r>
    </w:p>
    <w:p w:rsidR="00B04D40" w:rsidRPr="00B236B8" w:rsidRDefault="00B04D40" w:rsidP="00930FE0">
      <w:pPr>
        <w:pStyle w:val="a4"/>
        <w:tabs>
          <w:tab w:val="left" w:pos="142"/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37B5">
        <w:rPr>
          <w:sz w:val="28"/>
          <w:szCs w:val="28"/>
        </w:rPr>
        <w:t xml:space="preserve">Поручить </w:t>
      </w:r>
      <w:r>
        <w:rPr>
          <w:sz w:val="28"/>
          <w:szCs w:val="28"/>
        </w:rPr>
        <w:t xml:space="preserve">структурным подразделениям </w:t>
      </w:r>
      <w:r w:rsidRPr="00B236B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 w:rsidR="009037B5">
        <w:rPr>
          <w:sz w:val="28"/>
          <w:szCs w:val="28"/>
        </w:rPr>
        <w:t>р</w:t>
      </w:r>
      <w:r w:rsidR="009037B5" w:rsidRPr="00B236B8">
        <w:rPr>
          <w:sz w:val="28"/>
          <w:szCs w:val="28"/>
        </w:rPr>
        <w:t>екомендовать</w:t>
      </w:r>
      <w:r w:rsidR="00903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администрациям сельских поселений </w:t>
      </w:r>
      <w:r w:rsidRPr="00B236B8">
        <w:rPr>
          <w:sz w:val="28"/>
          <w:szCs w:val="28"/>
        </w:rPr>
        <w:t>муниципального района «Корткеросский» продолжить в 20</w:t>
      </w:r>
      <w:r>
        <w:rPr>
          <w:sz w:val="28"/>
          <w:szCs w:val="28"/>
        </w:rPr>
        <w:t>2</w:t>
      </w:r>
      <w:r w:rsidR="00082714">
        <w:rPr>
          <w:sz w:val="28"/>
          <w:szCs w:val="28"/>
        </w:rPr>
        <w:t>6</w:t>
      </w:r>
      <w:r w:rsidRPr="00B236B8">
        <w:rPr>
          <w:sz w:val="28"/>
          <w:szCs w:val="28"/>
        </w:rPr>
        <w:t xml:space="preserve"> году активную работу по реализации мер, направленных на повышение эффективности противодействия коррупции.</w:t>
      </w:r>
    </w:p>
    <w:p w:rsidR="00B04D40" w:rsidRPr="00B236B8" w:rsidRDefault="00B04D40" w:rsidP="00930FE0">
      <w:pPr>
        <w:pStyle w:val="a4"/>
        <w:tabs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236B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</w:t>
      </w:r>
      <w:r w:rsidRPr="00B236B8">
        <w:rPr>
          <w:sz w:val="28"/>
          <w:szCs w:val="28"/>
        </w:rPr>
        <w:t>ние вступает в силу со дня</w:t>
      </w:r>
      <w:r>
        <w:rPr>
          <w:sz w:val="28"/>
          <w:szCs w:val="28"/>
        </w:rPr>
        <w:t xml:space="preserve"> его</w:t>
      </w:r>
      <w:r w:rsidRPr="00B236B8">
        <w:rPr>
          <w:sz w:val="28"/>
          <w:szCs w:val="28"/>
        </w:rPr>
        <w:t xml:space="preserve"> принятия.  </w:t>
      </w:r>
    </w:p>
    <w:p w:rsidR="00B04D40" w:rsidRPr="00930FE0" w:rsidRDefault="00B04D40" w:rsidP="00930F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D40" w:rsidRPr="00930FE0" w:rsidRDefault="00B04D40" w:rsidP="00930F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0FE0" w:rsidRDefault="00B04D40" w:rsidP="00930FE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 муниципального района</w:t>
      </w:r>
      <w:r w:rsidR="00930FE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gramStart"/>
      <w:r>
        <w:rPr>
          <w:rFonts w:ascii="Times New Roman" w:hAnsi="Times New Roman"/>
          <w:b/>
          <w:sz w:val="28"/>
        </w:rPr>
        <w:t>Корткеросский»-</w:t>
      </w:r>
      <w:proofErr w:type="gramEnd"/>
    </w:p>
    <w:p w:rsidR="0071034A" w:rsidRDefault="00B04D40" w:rsidP="00930FE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руководитель администрации                 </w:t>
      </w:r>
      <w:r w:rsidR="00930FE0">
        <w:rPr>
          <w:rFonts w:ascii="Times New Roman" w:hAnsi="Times New Roman"/>
          <w:b/>
          <w:sz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</w:rPr>
        <w:t xml:space="preserve">     </w:t>
      </w:r>
      <w:proofErr w:type="spellStart"/>
      <w:r>
        <w:rPr>
          <w:rFonts w:ascii="Times New Roman" w:hAnsi="Times New Roman"/>
          <w:b/>
          <w:sz w:val="28"/>
        </w:rPr>
        <w:t>К</w:t>
      </w:r>
      <w:r w:rsidRPr="00B236B8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Сажин</w:t>
      </w:r>
      <w:proofErr w:type="spellEnd"/>
    </w:p>
    <w:p w:rsidR="0071034A" w:rsidRPr="0071034A" w:rsidRDefault="0071034A" w:rsidP="0071034A">
      <w:pPr>
        <w:rPr>
          <w:rFonts w:ascii="Times New Roman" w:hAnsi="Times New Roman"/>
          <w:sz w:val="28"/>
        </w:rPr>
      </w:pPr>
    </w:p>
    <w:p w:rsidR="0071034A" w:rsidRPr="0071034A" w:rsidRDefault="0071034A" w:rsidP="0071034A">
      <w:pPr>
        <w:rPr>
          <w:rFonts w:ascii="Times New Roman" w:hAnsi="Times New Roman"/>
          <w:sz w:val="28"/>
        </w:rPr>
      </w:pPr>
    </w:p>
    <w:p w:rsidR="0071034A" w:rsidRDefault="0071034A" w:rsidP="0071034A">
      <w:pPr>
        <w:rPr>
          <w:rFonts w:ascii="Times New Roman" w:hAnsi="Times New Roman"/>
          <w:sz w:val="28"/>
        </w:rPr>
      </w:pPr>
    </w:p>
    <w:p w:rsidR="00B04D40" w:rsidRDefault="00B04D40" w:rsidP="0071034A">
      <w:pPr>
        <w:rPr>
          <w:rFonts w:ascii="Times New Roman" w:hAnsi="Times New Roman"/>
          <w:sz w:val="28"/>
        </w:rPr>
      </w:pPr>
    </w:p>
    <w:p w:rsidR="0071034A" w:rsidRDefault="0071034A" w:rsidP="0071034A">
      <w:pPr>
        <w:rPr>
          <w:rFonts w:ascii="Times New Roman" w:hAnsi="Times New Roman"/>
          <w:sz w:val="28"/>
        </w:rPr>
      </w:pPr>
    </w:p>
    <w:p w:rsidR="00CB2FEE" w:rsidRDefault="00CB2FEE" w:rsidP="0071034A">
      <w:pPr>
        <w:rPr>
          <w:rFonts w:ascii="Times New Roman" w:hAnsi="Times New Roman"/>
          <w:sz w:val="28"/>
        </w:rPr>
      </w:pPr>
    </w:p>
    <w:p w:rsidR="00CB2FEE" w:rsidRDefault="00CB2FEE" w:rsidP="0071034A">
      <w:pPr>
        <w:rPr>
          <w:rFonts w:ascii="Times New Roman" w:hAnsi="Times New Roman"/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CB2FEE" w:rsidTr="0078301C">
        <w:tc>
          <w:tcPr>
            <w:tcW w:w="4785" w:type="dxa"/>
          </w:tcPr>
          <w:p w:rsidR="00CB2FEE" w:rsidRDefault="00CB2FEE" w:rsidP="0078301C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CB2FEE" w:rsidRDefault="00CB2FEE" w:rsidP="0078301C">
            <w:pPr>
              <w:pStyle w:val="ConsPlusNormal"/>
              <w:ind w:left="10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Приложение</w:t>
            </w:r>
          </w:p>
          <w:p w:rsidR="00CB2FEE" w:rsidRDefault="00CB2FEE" w:rsidP="0078301C">
            <w:pPr>
              <w:pStyle w:val="ConsPlusNormal"/>
              <w:ind w:left="10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 постановлению администрации</w:t>
            </w:r>
          </w:p>
          <w:p w:rsidR="00CB2FEE" w:rsidRDefault="00CB2FEE" w:rsidP="0078301C">
            <w:pPr>
              <w:pStyle w:val="ConsPlusNormal"/>
              <w:ind w:left="10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муниципального района</w:t>
            </w:r>
          </w:p>
          <w:p w:rsidR="00CB2FEE" w:rsidRDefault="00CB2FEE" w:rsidP="0078301C">
            <w:pPr>
              <w:pStyle w:val="ConsPlusNormal"/>
              <w:ind w:left="10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«Корткеросский»</w:t>
            </w:r>
          </w:p>
          <w:p w:rsidR="00CB2FEE" w:rsidRDefault="00CB2FEE" w:rsidP="0078301C">
            <w:pPr>
              <w:ind w:left="10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13.01.2026 № 66</w:t>
            </w:r>
          </w:p>
        </w:tc>
      </w:tr>
    </w:tbl>
    <w:p w:rsidR="00CB2FEE" w:rsidRDefault="00CB2FEE" w:rsidP="00CB2FEE">
      <w:pPr>
        <w:pStyle w:val="ConsPlusNormal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CB2FEE" w:rsidRDefault="00CB2FEE" w:rsidP="00CB2FEE">
      <w:pPr>
        <w:spacing w:after="0" w:line="240" w:lineRule="auto"/>
        <w:jc w:val="center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о реализации в </w:t>
      </w:r>
      <w:r>
        <w:rPr>
          <w:rStyle w:val="a3"/>
          <w:rFonts w:ascii="Times New Roman" w:hAnsi="Times New Roman"/>
          <w:sz w:val="24"/>
          <w:szCs w:val="24"/>
        </w:rPr>
        <w:t xml:space="preserve">2025 году муниципальной </w:t>
      </w:r>
      <w:r>
        <w:rPr>
          <w:rFonts w:ascii="Times New Roman" w:hAnsi="Times New Roman"/>
          <w:b/>
          <w:sz w:val="24"/>
          <w:szCs w:val="24"/>
        </w:rPr>
        <w:t>программы «Противодействие коррупции в муниципальном образовании муниципального района «Корткеросский»</w:t>
      </w:r>
    </w:p>
    <w:p w:rsidR="00CB2FEE" w:rsidRDefault="00CB2FEE" w:rsidP="00CB2FEE">
      <w:pPr>
        <w:spacing w:after="0" w:line="240" w:lineRule="auto"/>
        <w:ind w:firstLine="318"/>
        <w:jc w:val="both"/>
        <w:rPr>
          <w:rFonts w:ascii="Times New Roman" w:hAnsi="Times New Roman"/>
          <w:b/>
          <w:sz w:val="24"/>
          <w:szCs w:val="24"/>
        </w:rPr>
      </w:pP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решения основных задач, поставленных Национальным планом противодействия коррупции на 2021–2025 годы, утвержденного Указом Президента Российской Федерации от 16.08.2021 № 478, администрацией МР «Корткеросский» утверждена муниципальная программа по противодействию коррупции.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Задача 1. 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 противодействие коррупции», выявление и устранение коррупционных рисков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2025 году обеспечено исполнение нормативных правовых актов Российской Федерации, направленных на совершенствование организационных основ противодействия коррупции. Приняты муниципальные правовые акты в целях реализации государственной политики в сфере профилактики коррупционных и иных правонарушений: 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Распоряжение от 24.12.2025 № 367-р «Об утверждении результатов проверки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 в 2025 году»;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Распоряжение от 11.12.2025 № 349 — р «Об утверждении Плана проведения антикоррупционной экспертизы нормативных правовых актов органов местного самоуправления муниципального образования муниципального района «Корткеросский», принятых до 1 января 2026 года»;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11.12.2025 № 1538 «О внесении изменений в постановление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2021-2025 годы»;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10.12.2025 № 1526 «О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18.11.2025 № 1413 «О внесении изменений в постановление администрации муниципального района «Корткеросский» от 03.06.2021 № 885 «Об утверждении состава комиссии по противодействию коррупции в муниципальном образовании муниципального района «Корткеросский»;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 xml:space="preserve">Постановление от 24.11.2025 № 1433 «О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</w:t>
      </w:r>
      <w:r w:rsidRPr="00EF52F5">
        <w:rPr>
          <w:rFonts w:ascii="Times New Roman" w:hAnsi="Times New Roman"/>
          <w:sz w:val="24"/>
          <w:szCs w:val="24"/>
        </w:rPr>
        <w:lastRenderedPageBreak/>
        <w:t>администрации муниципального района «Корткеросский» и урегулированию конфликта интересов»;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10.11.2025 № 1362 «О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Распоряжение от 21.03.2025 № 84- р «Об утверждении Доклада о результатах проведенной оценки коррупционных рисков в администрации муниципального района «Корткеросский» в 2024 году»;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Распоряжение от 26.05.2025 № 156-р «О внесении изменений в распоряжение администрации муниципального района «Корткеросский» от 25.12.2019 № 324 «О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Решение Совета МР «Корткеросский» от 18.04.2025 № VII-30/13 «Об отчете о реализации в 2024 году муниципальной программы «Противодействие коррупции в муниципальном образовании муниципального района «Корткеросский»;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10.01.2025 № 43 «Об отчете о реализации в 2024 году муниципальной программы «Противодействие коррупции в муниципальном образовании муниципального района «Корткеросский»;</w:t>
      </w:r>
    </w:p>
    <w:p w:rsidR="00CB2FEE" w:rsidRPr="00EF52F5" w:rsidRDefault="00CB2FEE" w:rsidP="00CB2F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09.01.2025 № 06 «О внесении изменений в постановление администрации муниципального района «Корткеросский» от 06.04.2018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</w:t>
      </w:r>
    </w:p>
    <w:p w:rsidR="00CB2FEE" w:rsidRPr="00EF52F5" w:rsidRDefault="00CB2FEE" w:rsidP="00CB2FEE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</w:rPr>
        <w:t>Постановление от 29.01.2025 № 08 «О составе комиссии по соблюдению требований к служебному поведению муниципальных служащих администрации сельского поселения «Богородск» и урегулированию конфликта интересов»;</w:t>
      </w:r>
    </w:p>
    <w:p w:rsidR="00CB2FEE" w:rsidRPr="00EF52F5" w:rsidRDefault="00CB2FEE" w:rsidP="00CB2FEE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52F5">
        <w:rPr>
          <w:rFonts w:ascii="Times New Roman" w:hAnsi="Times New Roman"/>
          <w:bCs/>
          <w:sz w:val="24"/>
          <w:szCs w:val="24"/>
        </w:rPr>
        <w:t>Решение «О внесении изменений в решение Совета сельского поселения «Большелуг» от 18.12.2024 года № 5-30/2 «О бюджете муниципального образования сельского поселения «Большелуг» на 2025 год и плановый период 2026 и 2027 годов»</w:t>
      </w:r>
    </w:p>
    <w:p w:rsidR="00CB2FEE" w:rsidRPr="00EF52F5" w:rsidRDefault="00CB2FEE" w:rsidP="00CB2FEE">
      <w:pPr>
        <w:pStyle w:val="ConsPlusNormal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CB2FEE" w:rsidRDefault="00CB2FEE" w:rsidP="00CB2F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pStyle w:val="ConsPlusNormal"/>
        <w:ind w:firstLine="3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течении 20255года была проведена антикоррупционная экспертиза 112 нормативных правовых актов, в том числе 12 – администрации муниципального района «Корткеросский» и 138 – сельских поселений муниципального района «Корткеросский». В ходе антикоррупционной экспертизы </w:t>
      </w:r>
      <w:r w:rsidRPr="007B1E1F">
        <w:rPr>
          <w:rFonts w:ascii="Times New Roman" w:hAnsi="Times New Roman"/>
        </w:rPr>
        <w:t xml:space="preserve">был выявлен </w:t>
      </w:r>
      <w:r>
        <w:rPr>
          <w:rFonts w:ascii="Times New Roman" w:hAnsi="Times New Roman"/>
        </w:rPr>
        <w:t>1</w:t>
      </w:r>
      <w:r w:rsidRPr="007B1E1F">
        <w:rPr>
          <w:rFonts w:ascii="Times New Roman" w:hAnsi="Times New Roman"/>
        </w:rPr>
        <w:t xml:space="preserve"> коррупцио</w:t>
      </w:r>
      <w:r>
        <w:rPr>
          <w:rFonts w:ascii="Times New Roman" w:hAnsi="Times New Roman"/>
        </w:rPr>
        <w:t>генный</w:t>
      </w:r>
      <w:r w:rsidRPr="007B1E1F">
        <w:rPr>
          <w:rFonts w:ascii="Times New Roman" w:hAnsi="Times New Roman"/>
        </w:rPr>
        <w:t xml:space="preserve"> фактор, которы</w:t>
      </w:r>
      <w:r>
        <w:rPr>
          <w:rFonts w:ascii="Times New Roman" w:hAnsi="Times New Roman"/>
        </w:rPr>
        <w:t>й</w:t>
      </w:r>
      <w:r w:rsidRPr="007B1E1F">
        <w:rPr>
          <w:rFonts w:ascii="Times New Roman" w:hAnsi="Times New Roman"/>
        </w:rPr>
        <w:t xml:space="preserve"> был устранен</w:t>
      </w:r>
    </w:p>
    <w:p w:rsidR="00CB2FEE" w:rsidRDefault="00CB2FEE" w:rsidP="00CB2FEE">
      <w:pPr>
        <w:pStyle w:val="ConsPlusNormal"/>
        <w:ind w:firstLine="3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отчетный период было разработано 143 нормативно–правовых акта, в том числе 113 – подлежали обязательной антикоррупционной экспертизе и 20 – подлежали обязательному общественному обсуждению.</w:t>
      </w:r>
    </w:p>
    <w:p w:rsidR="00CB2FEE" w:rsidRDefault="00CB2FEE" w:rsidP="00CB2FEE">
      <w:pPr>
        <w:pStyle w:val="ConsPlusNormal"/>
        <w:ind w:firstLine="3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112 проектов нормативно–правовых актов прошли антикоррупционную экспертизу, выявлено 2 коррупционных факторов, которые были устранены.</w:t>
      </w:r>
    </w:p>
    <w:p w:rsidR="00CB2FEE" w:rsidRDefault="00CB2FEE" w:rsidP="00CB2FEE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41 проектов нормативно–правовых актов были размещены в отчетном периоде для общественного обсуждения, в том числе 11 – на едином региональном интернет – 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 (</w:t>
      </w:r>
      <w:hyperlink r:id="rId6" w:history="1">
        <w:r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ab"/>
            <w:rFonts w:ascii="Times New Roman" w:hAnsi="Times New Roman"/>
            <w:sz w:val="24"/>
            <w:szCs w:val="24"/>
            <w:lang w:val="en-US"/>
          </w:rPr>
          <w:t>pravo</w:t>
        </w:r>
        <w:proofErr w:type="spellEnd"/>
        <w:r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b"/>
            <w:rFonts w:ascii="Times New Roman" w:hAnsi="Times New Roman"/>
            <w:sz w:val="24"/>
            <w:szCs w:val="24"/>
            <w:lang w:val="en-US"/>
          </w:rPr>
          <w:t>rkomi</w:t>
        </w:r>
        <w:proofErr w:type="spellEnd"/>
        <w:r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b"/>
            <w:rFonts w:ascii="Times New Roman" w:hAnsi="Times New Roman"/>
            <w:sz w:val="24"/>
            <w:szCs w:val="24"/>
          </w:rPr>
          <w:t>|</w:t>
        </w:r>
      </w:hyperlink>
      <w:r>
        <w:rPr>
          <w:rFonts w:ascii="Times New Roman" w:hAnsi="Times New Roman"/>
          <w:sz w:val="24"/>
          <w:szCs w:val="24"/>
        </w:rPr>
        <w:t>), остальные -  на официальных сайтах сельских поселений муниципального района «Корткеросский».</w:t>
      </w:r>
    </w:p>
    <w:p w:rsidR="00CB2FEE" w:rsidRDefault="00CB2FEE" w:rsidP="00CB2FEE">
      <w:pPr>
        <w:pStyle w:val="ConsPlusNormal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повышения эффективности деятельности по профилактике коррупционных правонарушений в администрации МР «Корткеросский» функционирует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5 комиссий по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противодействию коррупции (в администрации МР «Корткеросский», управлении финансов, управлении образования, управлении культуры, национальной политики и туризма, отделе физической культуры и спорта). </w:t>
      </w:r>
      <w:r>
        <w:rPr>
          <w:rFonts w:ascii="Times New Roman" w:hAnsi="Times New Roman"/>
          <w:sz w:val="24"/>
          <w:szCs w:val="24"/>
        </w:rPr>
        <w:t>В течение 2025 года было проведено 14 заседание, в том числе 9 – в администрации муниципального района.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комиссии по противодействию коррупции функционируют в муниципальных учреждениях образования, культуры и спорта, всего – 35 комиссий. И по 1 комиссии по противодействию коррупции функционируют в МУП «Успех» и МБУ «Стройсервис».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г. органами местного самоуправления в Республике Коми проведены следующие мероприятия 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</w:t>
      </w:r>
    </w:p>
    <w:p w:rsidR="00CB2FEE" w:rsidRPr="00BA3A3F" w:rsidRDefault="00CB2FEE" w:rsidP="00CB2FEE">
      <w:pPr>
        <w:pStyle w:val="a9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BA3A3F">
        <w:rPr>
          <w:rFonts w:ascii="Times New Roman" w:hAnsi="Times New Roman"/>
          <w:shd w:val="clear" w:color="auto" w:fill="FFFFFF" w:themeFill="background1"/>
        </w:rPr>
        <w:t>Во взаимодействии с правоохранительными органами на заседаниях коллегий при Главе муниципального района «Корткеросский» - руководителе администрации рассмотрен вопрос 19.03.2025 «О результатах работы ОМВД России по Корткеросскому району за 2024 год», докладчик – Беляев Павел Александрович, начальник ОМВД России по Корткеросскому району;</w:t>
      </w:r>
      <w:r w:rsidRPr="00BA3A3F">
        <w:rPr>
          <w:rFonts w:ascii="Times New Roman" w:hAnsi="Times New Roman"/>
        </w:rPr>
        <w:t xml:space="preserve"> </w:t>
      </w:r>
    </w:p>
    <w:p w:rsidR="00CB2FEE" w:rsidRDefault="00CB2FEE" w:rsidP="00CB2FE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3A3F">
        <w:rPr>
          <w:rFonts w:ascii="Times New Roman" w:hAnsi="Times New Roman"/>
        </w:rPr>
        <w:t>Во взаимодействии с прокуратурой Корткеросского района при проведении антикоррупционной экспертизы принимаемых НПА и проектов НПА администрации муниципального района «Корткеросский» и администраций сельских поселений; в администрацию района и сельских поселений  поступают акты прокурорского реагирования, в том числе об устранении нарушений антикоррупционного законодательства, которые рассматриваются совместно с представителями прокуратуры, замечания устраняются, принимаются профилактические меры.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г. методические, информационно-разъяснительные материалы по вопросам противодействия коррупции, соблюдения ограничений и запретов, не разрабатывались.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Проведено 49 обучающих семинаров по вопросам противодействия коррупции. 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 проводится по мере поступления материала.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рабочей группы по рассмотрению вопросов правоприменительной практики,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и должностных лиц администрации не проводилось.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распоряжения администрации муниципального района «Корткеросский» от 11.12.2025 № 351-р «Об осуществлении проверки» с 12.12.2025 по 24.12.2025 проведена проверка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Нарушений не выявлено.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Задача 2. Повышение эффективности мер по противодействию коррупции и совершенствование антикоррупционных механизмов в реализации кадровой политики 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органах местного самоуправления муниципального района «Корткеросский» функционирует 13 комиссий по соблюдению требований к служебному поведению муниципальных служащих и урегулированию конфликта интересов.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2025 г. проведено 11 заседаний комиссии по соблюдению требований к служебному поведению муниципальных служащих Республики Коми и урегулированию конфликта интересов, на которых рассмотрено 12 вопросов. 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Меры дисциплинарной ответственности, рекомендованные комиссией, применены в отношении 3 муниципальных служащих.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 внутренний мониторинг достоверности и полноты сведений о доходах, расходах, об имуществе и обязательствах имущественного характера в отношении 55 муниципальных служащих муниципального района «Корткеросский», а также 88 членов их семей. 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36908">
        <w:rPr>
          <w:rFonts w:ascii="Times New Roman" w:hAnsi="Times New Roman"/>
          <w:sz w:val="24"/>
          <w:szCs w:val="24"/>
        </w:rPr>
        <w:t xml:space="preserve">Внутренний мониторинг также проведен в отношении </w:t>
      </w:r>
      <w:r>
        <w:rPr>
          <w:rFonts w:ascii="Times New Roman" w:hAnsi="Times New Roman"/>
          <w:sz w:val="24"/>
          <w:szCs w:val="24"/>
        </w:rPr>
        <w:t>34</w:t>
      </w:r>
      <w:r w:rsidRPr="00236908">
        <w:rPr>
          <w:rFonts w:ascii="Times New Roman" w:hAnsi="Times New Roman"/>
          <w:sz w:val="24"/>
          <w:szCs w:val="24"/>
        </w:rPr>
        <w:t xml:space="preserve"> руководителей муниципальных учреждений образования, культуры и </w:t>
      </w:r>
      <w:proofErr w:type="gramStart"/>
      <w:r w:rsidRPr="00236908">
        <w:rPr>
          <w:rFonts w:ascii="Times New Roman" w:hAnsi="Times New Roman"/>
          <w:sz w:val="24"/>
          <w:szCs w:val="24"/>
        </w:rPr>
        <w:t>спорта</w:t>
      </w:r>
      <w:proofErr w:type="gramEnd"/>
      <w:r w:rsidRPr="00236908">
        <w:rPr>
          <w:rFonts w:ascii="Times New Roman" w:hAnsi="Times New Roman"/>
          <w:sz w:val="24"/>
          <w:szCs w:val="24"/>
        </w:rPr>
        <w:t xml:space="preserve"> и членов их семей.</w:t>
      </w:r>
    </w:p>
    <w:p w:rsidR="00CB2FEE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529">
        <w:rPr>
          <w:rFonts w:ascii="Times New Roman" w:hAnsi="Times New Roman"/>
          <w:sz w:val="24"/>
          <w:szCs w:val="24"/>
        </w:rPr>
        <w:t>Районной комиссией по противодействию коррупции в 20</w:t>
      </w:r>
      <w:r>
        <w:rPr>
          <w:rFonts w:ascii="Times New Roman" w:hAnsi="Times New Roman"/>
          <w:sz w:val="24"/>
          <w:szCs w:val="24"/>
        </w:rPr>
        <w:t>25</w:t>
      </w:r>
      <w:r w:rsidRPr="00CD0529">
        <w:rPr>
          <w:rFonts w:ascii="Times New Roman" w:hAnsi="Times New Roman"/>
          <w:sz w:val="24"/>
          <w:szCs w:val="24"/>
        </w:rPr>
        <w:t xml:space="preserve"> году рассмотрено </w:t>
      </w:r>
      <w:r>
        <w:rPr>
          <w:rFonts w:ascii="Times New Roman" w:hAnsi="Times New Roman"/>
          <w:sz w:val="24"/>
          <w:szCs w:val="24"/>
        </w:rPr>
        <w:t>5</w:t>
      </w:r>
      <w:r w:rsidRPr="00CD0529">
        <w:rPr>
          <w:rFonts w:ascii="Times New Roman" w:hAnsi="Times New Roman"/>
          <w:sz w:val="24"/>
          <w:szCs w:val="24"/>
        </w:rPr>
        <w:t xml:space="preserve"> уведомлений руководителей муниципальных учреждений о возникновении личной заинтересованности, которая приводит или может привести к конфликту интересов. В отношении </w:t>
      </w:r>
      <w:r>
        <w:rPr>
          <w:rFonts w:ascii="Times New Roman" w:hAnsi="Times New Roman"/>
          <w:sz w:val="24"/>
          <w:szCs w:val="24"/>
        </w:rPr>
        <w:t>5</w:t>
      </w:r>
      <w:r w:rsidRPr="00CD0529">
        <w:rPr>
          <w:rFonts w:ascii="Times New Roman" w:hAnsi="Times New Roman"/>
          <w:sz w:val="24"/>
          <w:szCs w:val="24"/>
        </w:rPr>
        <w:t xml:space="preserve"> уведомлений комиссией установлена личная заинтересованность и даны соответствующие рекомендации как заявителю, так и его руководителю. С целью контроля за соблюдением законодательства о противодействии коррупции управлением образования составлен план проверок образовательных организаций. </w:t>
      </w:r>
    </w:p>
    <w:p w:rsidR="00CB2FEE" w:rsidRPr="00C53716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3716">
        <w:rPr>
          <w:rFonts w:ascii="Times New Roman" w:hAnsi="Times New Roman"/>
          <w:sz w:val="24"/>
          <w:szCs w:val="24"/>
        </w:rPr>
        <w:t>В целом ситуация в подведомственных организациях характеризуется наличием случаев близкородственных связей «директор – подчиненный», которые не регулируется ни со стороны директоров, ни со стороны органа управления, что свидетельствует об отрицании и обесценивании с их стороны законодательно закрепленной системы антикоррупционного поведения.</w:t>
      </w:r>
    </w:p>
    <w:p w:rsidR="00CB2FEE" w:rsidRPr="00C543E6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Задача 3. Совершенствование мер по противодействию коррупции в сферах закупок товаров, услуг для обеспечения муниципальных нужд, закупок отдельными видами юридических лиц, в том числе при распоряжении муниципальным имуществом, а также применение мер ответственности за нецелевое расходование бюджетных средств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осуществления контроля за соблюдением требований Федерального </w:t>
      </w:r>
      <w:hyperlink r:id="rId7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</w:t>
      </w:r>
      <w:hyperlink r:id="rId8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 в  2024 г. проводилась следующая работа:</w:t>
      </w:r>
    </w:p>
    <w:p w:rsidR="00CB2FEE" w:rsidRPr="00BA3A3F" w:rsidRDefault="00CB2FEE" w:rsidP="00CB2FEE">
      <w:pPr>
        <w:pStyle w:val="ConsPlusNormal"/>
        <w:numPr>
          <w:ilvl w:val="0"/>
          <w:numId w:val="3"/>
        </w:numPr>
        <w:ind w:left="0" w:right="154" w:firstLine="567"/>
        <w:jc w:val="both"/>
        <w:rPr>
          <w:rFonts w:ascii="Times New Roman" w:hAnsi="Times New Roman"/>
          <w:sz w:val="24"/>
          <w:szCs w:val="24"/>
        </w:rPr>
      </w:pPr>
      <w:r w:rsidRPr="00BA3A3F">
        <w:rPr>
          <w:rFonts w:ascii="Times New Roman" w:hAnsi="Times New Roman"/>
          <w:sz w:val="24"/>
          <w:szCs w:val="24"/>
        </w:rPr>
        <w:t>Проведены контрольные мероприятия в (6) сельских поселениях. Выявлены незначительные нарушения. Информация о результатах проверок доведена до руководителей;</w:t>
      </w:r>
    </w:p>
    <w:p w:rsidR="00CB2FEE" w:rsidRPr="00BA3A3F" w:rsidRDefault="00CB2FEE" w:rsidP="00CB2FEE">
      <w:pPr>
        <w:pStyle w:val="consplusnormalmrcssattr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154" w:firstLine="567"/>
        <w:jc w:val="both"/>
        <w:rPr>
          <w:rFonts w:ascii="Arial" w:hAnsi="Arial" w:cs="Arial"/>
        </w:rPr>
      </w:pPr>
      <w:r w:rsidRPr="00BA3A3F">
        <w:t>Членами комиссии по осуществлению закупок, при рассмотрении заявок участников закупок, проведены проверки по соблюдению требований, установленных п.9 ч.1 ст.31 ФЗ № 44 –ФЗ. Конфликт интересов между участниками закупки не выявлен.</w:t>
      </w:r>
    </w:p>
    <w:p w:rsidR="00CB2FEE" w:rsidRDefault="00CB2FEE" w:rsidP="00CB2FEE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BA3A3F">
        <w:rPr>
          <w:rFonts w:ascii="Times New Roman" w:eastAsiaTheme="minorHAnsi" w:hAnsi="Times New Roman"/>
          <w:lang w:eastAsia="en-US"/>
        </w:rPr>
        <w:t>Нарушений не выявлено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 рамках анализа эффективности бюджетных расходов в сфере закупок товаров, работ, услуг для обеспечения государственных /муниципальных нужд </w:t>
      </w:r>
      <w:r>
        <w:rPr>
          <w:rFonts w:ascii="Times New Roman" w:hAnsi="Times New Roman"/>
          <w:sz w:val="24"/>
          <w:szCs w:val="24"/>
        </w:rPr>
        <w:t xml:space="preserve">поступило </w:t>
      </w:r>
      <w:r>
        <w:rPr>
          <w:rFonts w:ascii="Times New Roman" w:eastAsia="Calibri" w:hAnsi="Times New Roman"/>
          <w:iCs/>
          <w:sz w:val="24"/>
          <w:szCs w:val="24"/>
        </w:rPr>
        <w:t>86 заявки на проведение торгов от муниципальных заказчиков муниципального района «</w:t>
      </w:r>
      <w:r w:rsidRPr="0066350B">
        <w:rPr>
          <w:rFonts w:ascii="Times New Roman" w:eastAsia="Calibri" w:hAnsi="Times New Roman"/>
          <w:iCs/>
          <w:sz w:val="24"/>
          <w:szCs w:val="24"/>
        </w:rPr>
        <w:t>Корткеросский». Сформированы и опубликованы извещения и электронные документы, в соответствии требованиям действующего законодательства.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Экономия бюджетных средств по завершенным конкурентным процедурам, при проведении закупок товаров, работ, услуг для обеспечения муниципальных нужд, составила 10,8 млн. руб. </w:t>
      </w:r>
      <w:r>
        <w:rPr>
          <w:rFonts w:ascii="Times New Roman" w:hAnsi="Times New Roman"/>
          <w:sz w:val="24"/>
          <w:szCs w:val="24"/>
        </w:rPr>
        <w:t>Конфликт интересов не выявлен, жалобы не поступали.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2025 г. по недопущению нецелевого использования бюджетных ассигнований бюджета, выделяемых на проведение противоэпидемических мероприятий, в том числе на противодействие распространению новой коронавирусной инфекции (COVID-19), а также </w:t>
      </w:r>
      <w:r>
        <w:rPr>
          <w:rFonts w:ascii="Times New Roman" w:hAnsi="Times New Roman"/>
          <w:sz w:val="24"/>
          <w:szCs w:val="24"/>
        </w:rPr>
        <w:lastRenderedPageBreak/>
        <w:t>на реализацию национальных проектов, предусмотренных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мероприятия не проводились.</w:t>
      </w:r>
    </w:p>
    <w:p w:rsidR="00CB2FEE" w:rsidRDefault="00CB2FEE" w:rsidP="00CB2FEE">
      <w:pPr>
        <w:pStyle w:val="msoquotemrcssattr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</w:p>
    <w:p w:rsidR="00CB2FEE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Задача 4. 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один муниципальный служащий прошел обучение по вопросам профилактики и противодействия коррупции, Кроме того, обучение по вопросам противодействия коррупции прошел 1 специалист администрации МР «Корткеросский».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мероприятия, приуроченных к Международному дню борьбы с коррупцией 9 декабря:</w:t>
      </w:r>
      <w:r>
        <w:rPr>
          <w:rFonts w:ascii="Times New Roman" w:hAnsi="Times New Roman"/>
          <w:color w:val="000000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 xml:space="preserve">ематические выставки книг, плакатов, викторины, конкурсы,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еминары с депутатами Советов сельских поселений и др., в ом числе, «прямые линии по вопросам противодействия коррупции» - 17.</w:t>
      </w:r>
    </w:p>
    <w:p w:rsidR="00CB2FEE" w:rsidRPr="00BA3A3F" w:rsidRDefault="00CB2FEE" w:rsidP="00CB2FEE">
      <w:pPr>
        <w:pStyle w:val="ConsPlusNormal"/>
        <w:ind w:firstLine="14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В 2025 г. с лицами, замещающими муниципальные должности, должности муниципальной службы ограничений, запретов, по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 проведено 5 обучающих семинаров по вопросам противодействия коррупции. </w:t>
      </w:r>
      <w:r w:rsidRPr="00BA3A3F">
        <w:rPr>
          <w:rFonts w:ascii="Times New Roman" w:hAnsi="Times New Roman"/>
          <w:szCs w:val="22"/>
        </w:rPr>
        <w:t xml:space="preserve">В 2025 г. разработаны и проведены следующие молодежные социальные акции, направленные на развитие антикоррупционного мировоззрения: </w:t>
      </w:r>
    </w:p>
    <w:p w:rsidR="00CB2FEE" w:rsidRPr="00BA3A3F" w:rsidRDefault="00CB2FEE" w:rsidP="00CB2FEE">
      <w:pPr>
        <w:pStyle w:val="ConsPlusNormal"/>
        <w:numPr>
          <w:ilvl w:val="0"/>
          <w:numId w:val="4"/>
        </w:numPr>
        <w:jc w:val="both"/>
        <w:rPr>
          <w:rFonts w:ascii="Times New Roman" w:hAnsi="Times New Roman"/>
          <w:szCs w:val="22"/>
        </w:rPr>
      </w:pPr>
      <w:r w:rsidRPr="00BA3A3F">
        <w:rPr>
          <w:rFonts w:ascii="Times New Roman" w:hAnsi="Times New Roman"/>
          <w:szCs w:val="22"/>
        </w:rPr>
        <w:t>круглый стол – 242;</w:t>
      </w:r>
    </w:p>
    <w:p w:rsidR="00CB2FEE" w:rsidRPr="00BA3A3F" w:rsidRDefault="00CB2FEE" w:rsidP="00CB2FEE">
      <w:pPr>
        <w:pStyle w:val="ConsPlusNormal"/>
        <w:numPr>
          <w:ilvl w:val="0"/>
          <w:numId w:val="4"/>
        </w:numPr>
        <w:jc w:val="both"/>
        <w:rPr>
          <w:rFonts w:ascii="Times New Roman" w:hAnsi="Times New Roman"/>
          <w:szCs w:val="22"/>
        </w:rPr>
      </w:pPr>
      <w:r w:rsidRPr="00BA3A3F">
        <w:rPr>
          <w:rFonts w:ascii="Times New Roman" w:hAnsi="Times New Roman"/>
          <w:szCs w:val="22"/>
        </w:rPr>
        <w:t>молодежные акции - 305</w:t>
      </w:r>
    </w:p>
    <w:p w:rsidR="00CB2FEE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Задача 5. Расширение взаимодействия органов местного самоуправления с гражданами и институтами гражданского общества по вопросам реализации антикоррупционной политики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</w:p>
    <w:p w:rsidR="00CB2FEE" w:rsidRPr="007B1E1F" w:rsidRDefault="00CB2FEE" w:rsidP="00CB2FEE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течение 2025 года на заседаниях Общественного совета МО МР «Корткеросский» дважды рассматривались вопросы противодействия коррупции: 06.02.2025</w:t>
      </w:r>
      <w:r w:rsidRPr="007B1E1F">
        <w:rPr>
          <w:rFonts w:ascii="Times New Roman" w:hAnsi="Times New Roman"/>
        </w:rPr>
        <w:t xml:space="preserve"> «Отчет об исполнении муниципальной программы по противодействию коррупции в 202</w:t>
      </w:r>
      <w:r>
        <w:rPr>
          <w:rFonts w:ascii="Times New Roman" w:hAnsi="Times New Roman"/>
        </w:rPr>
        <w:t xml:space="preserve">4 году» и </w:t>
      </w:r>
      <w:r w:rsidRPr="00826A3C">
        <w:rPr>
          <w:rFonts w:ascii="Times New Roman" w:hAnsi="Times New Roman"/>
          <w:color w:val="000000"/>
          <w:sz w:val="24"/>
          <w:szCs w:val="24"/>
        </w:rPr>
        <w:t xml:space="preserve">02.10.2025 </w:t>
      </w:r>
      <w:r w:rsidRPr="007B1E1F">
        <w:rPr>
          <w:rFonts w:ascii="Times New Roman" w:hAnsi="Times New Roman"/>
        </w:rPr>
        <w:t>«Отчет об исполнении муниципальной программы по противодействию коррупции за 1 полугодие 202</w:t>
      </w:r>
      <w:r>
        <w:rPr>
          <w:rFonts w:ascii="Times New Roman" w:hAnsi="Times New Roman"/>
        </w:rPr>
        <w:t>5</w:t>
      </w:r>
      <w:r w:rsidRPr="007B1E1F">
        <w:rPr>
          <w:rFonts w:ascii="Times New Roman" w:hAnsi="Times New Roman"/>
        </w:rPr>
        <w:t xml:space="preserve"> года».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муниципального района «Корткеросский» и структурных подразделениях (управление культуры, национальной политики и туризма, управлении образования, управлении финансов, отделе физической культуры и спорта) созданы и функционируют телефоны доверия, на официальных сайтах размещена информация о возможности сообщения гражданами о ставших известными фактах коррупции.</w:t>
      </w:r>
    </w:p>
    <w:p w:rsidR="00CB2FEE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международного дня борьбы с коррупцией 9 декабря в администрации МР «Корткеросский» и администрациях сельских поселений были организованы «Прямая линия» по вопросам противодействия коррупции (17). </w:t>
      </w:r>
    </w:p>
    <w:p w:rsidR="00CB2FEE" w:rsidRDefault="00CB2FEE" w:rsidP="00CB2FEE">
      <w:pPr>
        <w:spacing w:after="0" w:line="240" w:lineRule="auto"/>
        <w:ind w:right="147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отчетном периоде обращения граждан по фактам коррупции в органах местного самоуправления не поступали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CB2FEE" w:rsidRDefault="00CB2FEE" w:rsidP="00CB2F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B2FEE" w:rsidRDefault="00CB2FEE" w:rsidP="00CB2F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Задача 6. Мониторинг мер антикоррупционной политики</w:t>
      </w:r>
    </w:p>
    <w:p w:rsidR="00CB2FEE" w:rsidRDefault="00CB2FEE" w:rsidP="00CB2FE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</w:p>
    <w:p w:rsidR="00CB2FEE" w:rsidRPr="00744314" w:rsidRDefault="00CB2FEE" w:rsidP="00CB2F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744314">
        <w:rPr>
          <w:rFonts w:ascii="Times New Roman" w:hAnsi="Times New Roman"/>
          <w:sz w:val="24"/>
          <w:szCs w:val="24"/>
        </w:rPr>
        <w:t xml:space="preserve">В 2025 году муниципальный контроль в рамках 248-ФЗ не осуществлялся в связи с изданием постановления Правительства РФ </w:t>
      </w:r>
      <w:r w:rsidRPr="0074431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от 10.03.2022 № 336 «Об особенностях организации и осуществления государственного контроля (надзора), муниципального контроля». Действия администрации в данном направлении ограничились </w:t>
      </w:r>
      <w:r w:rsidRPr="00744314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консультированием юридических и физических лиц:</w:t>
      </w:r>
      <w:r w:rsidRPr="00744314">
        <w:rPr>
          <w:rFonts w:ascii="Times New Roman" w:hAnsi="Times New Roman"/>
          <w:sz w:val="24"/>
          <w:szCs w:val="24"/>
        </w:rPr>
        <w:t xml:space="preserve"> реализовано в рамках земельного контроля.</w:t>
      </w:r>
    </w:p>
    <w:p w:rsidR="00CB2FEE" w:rsidRPr="00A06EE9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06EE9">
        <w:rPr>
          <w:rFonts w:ascii="Times New Roman" w:hAnsi="Times New Roman"/>
          <w:sz w:val="24"/>
          <w:szCs w:val="24"/>
        </w:rPr>
        <w:t xml:space="preserve">В 2025 году мониторинг материалов средств массовой информации и </w:t>
      </w:r>
      <w:proofErr w:type="spellStart"/>
      <w:r w:rsidRPr="00A06EE9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A06EE9">
        <w:rPr>
          <w:rFonts w:ascii="Times New Roman" w:hAnsi="Times New Roman"/>
          <w:sz w:val="24"/>
          <w:szCs w:val="24"/>
        </w:rPr>
        <w:t xml:space="preserve"> в Республике Коми по вопросам противодействия проведен посредством анализа материалов, размещаемых в СМИ и </w:t>
      </w:r>
      <w:proofErr w:type="spellStart"/>
      <w:r w:rsidRPr="00A06EE9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Pr="00A06EE9">
        <w:rPr>
          <w:rFonts w:ascii="Times New Roman" w:hAnsi="Times New Roman"/>
          <w:sz w:val="24"/>
          <w:szCs w:val="24"/>
        </w:rPr>
        <w:t>. В ходе мониторинга не выявлено нарушений.</w:t>
      </w:r>
    </w:p>
    <w:p w:rsidR="00CB2FEE" w:rsidRPr="0011754A" w:rsidRDefault="00CB2FEE" w:rsidP="00CB2FEE">
      <w:pPr>
        <w:shd w:val="clear" w:color="auto" w:fill="FFFFFF"/>
        <w:tabs>
          <w:tab w:val="num" w:pos="0"/>
        </w:tabs>
        <w:spacing w:after="0" w:line="240" w:lineRule="auto"/>
        <w:ind w:right="147" w:firstLine="567"/>
        <w:jc w:val="both"/>
        <w:rPr>
          <w:rFonts w:ascii="Times New Roman" w:hAnsi="Times New Roman"/>
          <w:sz w:val="24"/>
          <w:szCs w:val="24"/>
        </w:rPr>
      </w:pPr>
      <w:r w:rsidRPr="0011754A">
        <w:rPr>
          <w:rFonts w:ascii="Times New Roman" w:hAnsi="Times New Roman"/>
          <w:sz w:val="24"/>
          <w:szCs w:val="24"/>
        </w:rPr>
        <w:t xml:space="preserve">По результатам мониторинга правоприменения нормативных правовых актов внесены предложения по внесению изменений в правовые акты по противодействию коррупции - изданы: </w:t>
      </w:r>
    </w:p>
    <w:p w:rsidR="00CB2FEE" w:rsidRPr="0011754A" w:rsidRDefault="00CB2FEE" w:rsidP="00CB2FEE">
      <w:pPr>
        <w:shd w:val="clear" w:color="auto" w:fill="FFFFFF"/>
        <w:tabs>
          <w:tab w:val="num" w:pos="0"/>
        </w:tabs>
        <w:spacing w:after="0" w:line="240" w:lineRule="auto"/>
        <w:ind w:right="147" w:firstLine="567"/>
        <w:jc w:val="both"/>
        <w:rPr>
          <w:rFonts w:ascii="Times New Roman" w:hAnsi="Times New Roman"/>
          <w:sz w:val="24"/>
          <w:szCs w:val="24"/>
        </w:rPr>
      </w:pPr>
      <w:r w:rsidRPr="0011754A">
        <w:rPr>
          <w:rFonts w:ascii="Times New Roman" w:hAnsi="Times New Roman"/>
          <w:b/>
          <w:sz w:val="24"/>
          <w:szCs w:val="24"/>
        </w:rPr>
        <w:t>-</w:t>
      </w:r>
      <w:r w:rsidRPr="0011754A">
        <w:rPr>
          <w:rFonts w:ascii="Times New Roman" w:hAnsi="Times New Roman"/>
          <w:sz w:val="24"/>
          <w:szCs w:val="24"/>
        </w:rPr>
        <w:t xml:space="preserve"> </w:t>
      </w:r>
      <w:r w:rsidRPr="0011754A">
        <w:rPr>
          <w:rFonts w:ascii="Times New Roman" w:eastAsia="Calibri" w:hAnsi="Times New Roman"/>
          <w:sz w:val="24"/>
          <w:szCs w:val="24"/>
        </w:rPr>
        <w:t>п</w:t>
      </w:r>
      <w:r w:rsidRPr="0011754A">
        <w:rPr>
          <w:rFonts w:ascii="Times New Roman" w:hAnsi="Times New Roman"/>
          <w:sz w:val="24"/>
          <w:szCs w:val="24"/>
        </w:rPr>
        <w:t xml:space="preserve">остановление администрации муниципального района «Корткеросский» от 09.01.2025 № 06 «О внесении изменений в постановление администрации муниципального района «Корткеросский» от 06.04.2018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 </w:t>
      </w:r>
    </w:p>
    <w:p w:rsidR="00CB2FEE" w:rsidRPr="0011754A" w:rsidRDefault="00CB2FEE" w:rsidP="00CB2FEE">
      <w:pPr>
        <w:pStyle w:val="a9"/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/>
          <w:sz w:val="24"/>
          <w:szCs w:val="24"/>
        </w:rPr>
      </w:pPr>
      <w:r w:rsidRPr="0011754A">
        <w:rPr>
          <w:rFonts w:ascii="Times New Roman" w:hAnsi="Times New Roman"/>
          <w:sz w:val="24"/>
          <w:szCs w:val="24"/>
        </w:rPr>
        <w:t>- приказ от 13.01.2025 г. №ОД -02/130125 «Об утверждении комиссии по соблюдению требований к служебному поведению муниципальных служащих и урегулированию конфликта интересов в Управлении культуры»;</w:t>
      </w:r>
    </w:p>
    <w:p w:rsidR="00CB2FEE" w:rsidRPr="0011754A" w:rsidRDefault="00CB2FEE" w:rsidP="00CB2FEE">
      <w:pPr>
        <w:pStyle w:val="a9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11754A">
        <w:rPr>
          <w:rFonts w:ascii="Times New Roman" w:hAnsi="Times New Roman"/>
          <w:sz w:val="24"/>
          <w:szCs w:val="24"/>
        </w:rPr>
        <w:t>- приказ от 13.01.2025 №ОД 02/130125 «О внесении изменений в приказ управления культуры, национальной политики и туризма от 24.01.2019 № 14-ОД «Об утверждении положения о предотвращении и урегулировании конфликта интересов в управлении культуры, национальной политики и туризма»</w:t>
      </w:r>
      <w:r w:rsidRPr="0011754A">
        <w:rPr>
          <w:rFonts w:ascii="Times New Roman" w:eastAsia="Calibri" w:hAnsi="Times New Roman"/>
          <w:sz w:val="24"/>
          <w:szCs w:val="24"/>
        </w:rPr>
        <w:t>;</w:t>
      </w:r>
    </w:p>
    <w:p w:rsidR="00CB2FEE" w:rsidRPr="0011754A" w:rsidRDefault="00CB2FEE" w:rsidP="00CB2FEE">
      <w:pPr>
        <w:shd w:val="clear" w:color="auto" w:fill="FFFFFF"/>
        <w:tabs>
          <w:tab w:val="num" w:pos="0"/>
        </w:tabs>
        <w:spacing w:after="0" w:line="240" w:lineRule="auto"/>
        <w:ind w:right="147" w:firstLine="567"/>
        <w:jc w:val="both"/>
        <w:rPr>
          <w:rStyle w:val="ab"/>
          <w:rFonts w:ascii="Times New Roman" w:hAnsi="Times New Roman"/>
          <w:sz w:val="24"/>
          <w:szCs w:val="24"/>
        </w:rPr>
      </w:pPr>
      <w:r w:rsidRPr="0011754A">
        <w:rPr>
          <w:rFonts w:ascii="Times New Roman" w:eastAsia="Calibri" w:hAnsi="Times New Roman"/>
          <w:sz w:val="24"/>
          <w:szCs w:val="24"/>
        </w:rPr>
        <w:t xml:space="preserve">- </w:t>
      </w:r>
      <w:r w:rsidRPr="0011754A">
        <w:rPr>
          <w:rFonts w:ascii="Times New Roman" w:hAnsi="Times New Roman"/>
          <w:sz w:val="24"/>
          <w:szCs w:val="24"/>
        </w:rPr>
        <w:t>постановление администрации СП «Богородск» от 29.01.2025 № 08 «О составе комиссии по соблюдению требований к служебному поведению муниципальных служащих администрации сельского поселения «Богородск» и урегулированию конфликта интересов»</w:t>
      </w:r>
      <w:r w:rsidRPr="0011754A">
        <w:rPr>
          <w:rStyle w:val="ab"/>
          <w:rFonts w:ascii="Times New Roman" w:hAnsi="Times New Roman"/>
          <w:sz w:val="24"/>
          <w:szCs w:val="24"/>
        </w:rPr>
        <w:t>.</w:t>
      </w:r>
    </w:p>
    <w:p w:rsidR="00CB2FEE" w:rsidRPr="009E5CB5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Pr="009E5CB5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Pr="00BD60A2" w:rsidRDefault="00CB2FEE" w:rsidP="00CB2FEE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D60A2">
        <w:rPr>
          <w:rFonts w:ascii="Times New Roman" w:hAnsi="Times New Roman"/>
          <w:b/>
          <w:sz w:val="24"/>
          <w:szCs w:val="24"/>
        </w:rPr>
        <w:t>Повышение эффективности противодействия коррупции и совершенствование антикоррупционных механизмов муниципальными образованиями сельскими поселениями, расположенными в границах муниципального района «Корткеросский» и структурными подразделениями администрации муниципального образования «Корткеросский»</w:t>
      </w:r>
    </w:p>
    <w:p w:rsidR="00CB2FEE" w:rsidRPr="009E5CB5" w:rsidRDefault="00CB2FEE" w:rsidP="00CB2FEE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Pr="00BD60A2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В течение 2025 года были проведены проверки в администрациях сельских поселений «Корткерос», «Пезмег», «Позтыкерос» и «Усть-Лэкчим» по вопросу соблюдения законодательства о противодействии коррупции. В ходе проверки уделялось внимание работе, проводимой по противодействию коррупции и профилактике коррупционных правонарушений.</w:t>
      </w:r>
    </w:p>
    <w:p w:rsidR="00CB2FEE" w:rsidRPr="00BD60A2" w:rsidRDefault="00CB2FEE" w:rsidP="00CB2FE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В ходе проверки было установлено, что не в полной мере реализуются программные мероприятия по противодействию коррупции, утвержденные постановлением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 – 2025 годы»: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 xml:space="preserve">- не все проекты нормативных муниципальных правовых актов размещаются для проведения независимой антикоррупционной экспертизы на портале </w:t>
      </w:r>
      <w:proofErr w:type="spellStart"/>
      <w:r w:rsidRPr="00BD60A2">
        <w:rPr>
          <w:rFonts w:ascii="Times New Roman" w:hAnsi="Times New Roman"/>
          <w:sz w:val="24"/>
          <w:szCs w:val="24"/>
          <w:lang w:val="en-US"/>
        </w:rPr>
        <w:t>pravo</w:t>
      </w:r>
      <w:proofErr w:type="spellEnd"/>
      <w:r w:rsidRPr="00BD60A2">
        <w:rPr>
          <w:rFonts w:ascii="Times New Roman" w:hAnsi="Times New Roman"/>
          <w:sz w:val="24"/>
          <w:szCs w:val="24"/>
        </w:rPr>
        <w:t>.</w:t>
      </w:r>
      <w:proofErr w:type="spellStart"/>
      <w:r w:rsidRPr="00BD60A2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BD60A2">
        <w:rPr>
          <w:rFonts w:ascii="Times New Roman" w:hAnsi="Times New Roman"/>
          <w:sz w:val="24"/>
          <w:szCs w:val="24"/>
        </w:rPr>
        <w:t>.</w:t>
      </w:r>
      <w:proofErr w:type="spellStart"/>
      <w:r w:rsidRPr="00BD60A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BD60A2">
        <w:rPr>
          <w:rFonts w:ascii="Times New Roman" w:hAnsi="Times New Roman"/>
          <w:sz w:val="24"/>
          <w:szCs w:val="24"/>
        </w:rPr>
        <w:t>;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- нарушение сроков проведения внутреннего мониторинга достоверности и полноты сведений о доходах, расходах, об имуществе и обязательствах имущественного характера лиц, предоставляющих такие сведения;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 xml:space="preserve">- не проводятся «живые» мероприятия, посвященные Международному дню борьбы с коррупцией. 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lastRenderedPageBreak/>
        <w:t>По результатам проверок были даны рекомендации и установлены сроки для исполнения.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В целом по итогам проверок сельских поселений за три последних года можно отметить следующие положительные моменты: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1) в администрациях сельских поселений проводятся мероприятия, направленные на выявление личной заинтересованности муниципальных служащих, которая может привести к конфликту интересов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2) обеспечено 100 % проведение внутреннего мониторинга достоверности и полноты сведений о доходах, расходах, об имуществе и обязательствах имущественного характера;</w:t>
      </w:r>
    </w:p>
    <w:p w:rsidR="00CB2FEE" w:rsidRPr="00BD60A2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0A2">
        <w:rPr>
          <w:rFonts w:ascii="Times New Roman" w:hAnsi="Times New Roman"/>
          <w:sz w:val="24"/>
          <w:szCs w:val="24"/>
        </w:rPr>
        <w:t>4) отсутствуют жалобы и обращения граждан сельских поселений о фактах коррупции.</w:t>
      </w:r>
    </w:p>
    <w:p w:rsidR="00CB2FEE" w:rsidRPr="009E5CB5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Pr="009E5CB5" w:rsidRDefault="00CB2FEE" w:rsidP="00CB2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Pr="009E5CB5" w:rsidRDefault="00CB2FEE" w:rsidP="00CB2FE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отчету по реализации муниципальной </w:t>
      </w: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программы по противодействию </w:t>
      </w:r>
    </w:p>
    <w:p w:rsidR="00CB2FEE" w:rsidRDefault="00CB2FEE" w:rsidP="00CB2F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коррупции в 2025 году</w:t>
      </w:r>
    </w:p>
    <w:p w:rsidR="00CB2FEE" w:rsidRDefault="00CB2FEE" w:rsidP="00CB2F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B2FEE" w:rsidRDefault="00CB2FEE" w:rsidP="00CB2F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2FEE" w:rsidRDefault="00CB2FEE" w:rsidP="00CB2F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Достижение целевых индикаторов (показателей) Программы</w:t>
      </w:r>
    </w:p>
    <w:p w:rsidR="00CB2FEE" w:rsidRDefault="00CB2FEE" w:rsidP="00CB2F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6384"/>
        <w:gridCol w:w="992"/>
        <w:gridCol w:w="885"/>
        <w:gridCol w:w="775"/>
      </w:tblGrid>
      <w:tr w:rsidR="00CB2FEE" w:rsidTr="0078301C">
        <w:trPr>
          <w:trHeight w:val="738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384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92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Целевое значение индикатора (показателя)</w:t>
            </w:r>
          </w:p>
        </w:tc>
        <w:tc>
          <w:tcPr>
            <w:tcW w:w="885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индикатора (показателя) за отчетный год (да/нет)</w:t>
            </w:r>
          </w:p>
        </w:tc>
        <w:tc>
          <w:tcPr>
            <w:tcW w:w="775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CB2FEE" w:rsidTr="0078301C">
        <w:trPr>
          <w:trHeight w:val="35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4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CB2FEE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2FEE" w:rsidTr="0078301C">
        <w:trPr>
          <w:trHeight w:val="1395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муниципальных нормативных правовых актов, проектов муниципальных нормативных правовых актов, прошедших антикоррупционную экспертизу в отчетном году, от общего количества муниципальных нормативных правовых актов, подлежащих антикоррупционной экспертизе в отчетном году (%)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2FEE" w:rsidTr="0078301C">
        <w:trPr>
          <w:trHeight w:val="296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органов местного самоуправления,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100 %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(%)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2FEE" w:rsidTr="0078301C">
        <w:trPr>
          <w:trHeight w:val="14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 xml:space="preserve">Доля органов местного самоуправления, осуществляющих в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lastRenderedPageBreak/>
              <w:t>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должности, служащими ограничений и запретов, от общего количества органов местного самоуправления (%);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2FEE" w:rsidTr="0078301C">
        <w:trPr>
          <w:trHeight w:val="67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служащих и работников муниципальных учреждений, ответственных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за профилактику коррупционных и иных правонарушений, ранее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не обучавшихся по дополнительным профессиональным программам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коррупции, прошедших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по дополнительным профессиональным программам базового уровня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 муниципальных учреждений, ответственных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за профилактику коррупционных и иных правонарушений, ранее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не обучавшихся по дополнительным профессиональным программам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 (%)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2FEE" w:rsidTr="0078301C">
        <w:trPr>
          <w:trHeight w:val="14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служащих, ответственных за профилактику коррупционных и иных правонарушений, ранее обучавшихся по дополнительным профессиональным программам базового уровня по вопросам противодействия коррупции, прошедших обучение по дополнительным профессиональным программам, направленным на актуализацию знаний 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</w:t>
            </w:r>
            <w:r w:rsidRPr="00AC74D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муниципальных учреждений, ответственных за профилактику коррупционных и иных правонарушений, ранее обучавшихся по вопросам противодействия коррупции по дополнительным профессиональным программам базового уровня (%)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B2FEE" w:rsidTr="0078301C">
        <w:trPr>
          <w:trHeight w:val="14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служащих и работников муниципальных учреждений, в должностные обязанности которых входит участие в проведении закупок товаров, работ, услуг для обеспечения государственных (муниципальных) нужд, принявших участие в мероприятиях по профессиональному развитию, в том числе</w:t>
            </w:r>
            <w:r w:rsidRPr="00AC74D6">
              <w:rPr>
                <w:rFonts w:ascii="Times New Roman" w:hAnsi="Times New Roman"/>
                <w:sz w:val="24"/>
                <w:szCs w:val="24"/>
              </w:rPr>
              <w:br/>
              <w:t>в обучении по дополнительным профессиональным программам по вопросам противодействия коррупции в отчетном периоде от общего количества указанных лиц (%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B2FEE" w:rsidTr="0078301C">
        <w:trPr>
          <w:trHeight w:val="14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Количество проведенных семинаров для служащих, ответственных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за профилактику коррупционных и иных правонарушений (ед.)</w:t>
            </w:r>
          </w:p>
        </w:tc>
        <w:tc>
          <w:tcPr>
            <w:tcW w:w="992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Не менее 2х</w:t>
            </w:r>
          </w:p>
        </w:tc>
        <w:tc>
          <w:tcPr>
            <w:tcW w:w="88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Не менее 2х</w:t>
            </w:r>
          </w:p>
        </w:tc>
        <w:tc>
          <w:tcPr>
            <w:tcW w:w="77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FEE" w:rsidTr="0078301C">
        <w:trPr>
          <w:trHeight w:val="144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Количество проведенных семинаров для представителей малого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и среднего бизнеса по вопросам защиты их прав и законных интересов, противодействия коррупционным рискам в осуществлении экономической деятельности (ед.)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1го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1го</w:t>
            </w:r>
          </w:p>
        </w:tc>
        <w:tc>
          <w:tcPr>
            <w:tcW w:w="77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FEE" w:rsidTr="0078301C">
        <w:trPr>
          <w:trHeight w:val="1267"/>
        </w:trPr>
        <w:tc>
          <w:tcPr>
            <w:tcW w:w="557" w:type="dxa"/>
          </w:tcPr>
          <w:p w:rsidR="00CB2FEE" w:rsidRDefault="00CB2FEE" w:rsidP="007830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84" w:type="dxa"/>
          </w:tcPr>
          <w:p w:rsidR="00CB2FEE" w:rsidRPr="00AC74D6" w:rsidRDefault="00CB2FEE" w:rsidP="007830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4D6">
              <w:rPr>
                <w:rFonts w:ascii="Times New Roman" w:hAnsi="Times New Roman"/>
                <w:sz w:val="24"/>
                <w:szCs w:val="24"/>
              </w:rPr>
              <w:t>Доля органов местного самоуправления, осуществляющих оценку эффективности деятельности должностных лиц ответственных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D6">
              <w:rPr>
                <w:rFonts w:ascii="Times New Roman" w:hAnsi="Times New Roman"/>
                <w:sz w:val="24"/>
                <w:szCs w:val="24"/>
              </w:rPr>
              <w:t>за профилактику коррупционных и иных правонарушений (%)</w:t>
            </w:r>
          </w:p>
        </w:tc>
        <w:tc>
          <w:tcPr>
            <w:tcW w:w="992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CB2FEE" w:rsidRPr="00AC74D6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B2FEE" w:rsidRPr="00942E4A" w:rsidRDefault="00CB2FEE" w:rsidP="007830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CB2FEE" w:rsidRDefault="00CB2FEE" w:rsidP="00CB2FEE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FEE" w:rsidRDefault="00CB2FEE" w:rsidP="00CB2FEE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оценка эффективности выполнения Программы – «эффективна».</w:t>
      </w:r>
    </w:p>
    <w:p w:rsidR="00CB2FEE" w:rsidRDefault="00CB2FEE" w:rsidP="0071034A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CB2FEE" w:rsidRDefault="00CB2FEE" w:rsidP="0071034A">
      <w:pPr>
        <w:rPr>
          <w:rFonts w:ascii="Times New Roman" w:hAnsi="Times New Roman"/>
          <w:sz w:val="28"/>
        </w:rPr>
      </w:pPr>
    </w:p>
    <w:p w:rsidR="0071034A" w:rsidRDefault="0071034A" w:rsidP="0071034A">
      <w:pPr>
        <w:rPr>
          <w:rFonts w:ascii="Times New Roman" w:hAnsi="Times New Roman"/>
          <w:sz w:val="28"/>
        </w:rPr>
      </w:pPr>
    </w:p>
    <w:p w:rsidR="0071034A" w:rsidRDefault="0071034A" w:rsidP="0071034A">
      <w:pPr>
        <w:rPr>
          <w:rFonts w:ascii="Times New Roman" w:hAnsi="Times New Roman"/>
          <w:sz w:val="28"/>
        </w:rPr>
      </w:pPr>
    </w:p>
    <w:sectPr w:rsidR="0071034A" w:rsidSect="009A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93F9F"/>
    <w:multiLevelType w:val="hybridMultilevel"/>
    <w:tmpl w:val="A5961FD0"/>
    <w:lvl w:ilvl="0" w:tplc="B3207A6E">
      <w:start w:val="1"/>
      <w:numFmt w:val="decimal"/>
      <w:lvlText w:val="%1."/>
      <w:lvlJc w:val="left"/>
      <w:pPr>
        <w:ind w:left="113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">
    <w:nsid w:val="3AF32AE9"/>
    <w:multiLevelType w:val="multilevel"/>
    <w:tmpl w:val="11C02E7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EastAsia" w:hAnsi="Times New Roman" w:cs="Times New Roman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480D4FA4"/>
    <w:multiLevelType w:val="hybridMultilevel"/>
    <w:tmpl w:val="F51853BE"/>
    <w:lvl w:ilvl="0" w:tplc="57B88DD0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5F823F5"/>
    <w:multiLevelType w:val="hybridMultilevel"/>
    <w:tmpl w:val="9E94FA62"/>
    <w:lvl w:ilvl="0" w:tplc="C484A4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40"/>
    <w:rsid w:val="0000315F"/>
    <w:rsid w:val="00082714"/>
    <w:rsid w:val="00195036"/>
    <w:rsid w:val="0022556D"/>
    <w:rsid w:val="002E771C"/>
    <w:rsid w:val="00490E1A"/>
    <w:rsid w:val="00493B88"/>
    <w:rsid w:val="00497EF5"/>
    <w:rsid w:val="00654479"/>
    <w:rsid w:val="006D0B87"/>
    <w:rsid w:val="006E6015"/>
    <w:rsid w:val="0071034A"/>
    <w:rsid w:val="00797B2C"/>
    <w:rsid w:val="00801FEA"/>
    <w:rsid w:val="00830CE3"/>
    <w:rsid w:val="009037B5"/>
    <w:rsid w:val="00930FE0"/>
    <w:rsid w:val="009A3300"/>
    <w:rsid w:val="009E7823"/>
    <w:rsid w:val="00AA3F91"/>
    <w:rsid w:val="00B04D40"/>
    <w:rsid w:val="00B15289"/>
    <w:rsid w:val="00B6586C"/>
    <w:rsid w:val="00CB2FEE"/>
    <w:rsid w:val="00D6179D"/>
    <w:rsid w:val="00DB1823"/>
    <w:rsid w:val="00E81008"/>
    <w:rsid w:val="00F604E3"/>
    <w:rsid w:val="00F8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99DCA-8468-4AE2-8D1C-B0292F90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D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04D40"/>
    <w:rPr>
      <w:b/>
      <w:bCs/>
    </w:rPr>
  </w:style>
  <w:style w:type="paragraph" w:styleId="a4">
    <w:name w:val="Body Text Indent"/>
    <w:basedOn w:val="a"/>
    <w:link w:val="a5"/>
    <w:rsid w:val="00B04D40"/>
    <w:pPr>
      <w:spacing w:after="120" w:line="24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B04D40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D4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E601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CB2FEE"/>
    <w:pPr>
      <w:ind w:left="720"/>
      <w:contextualSpacing/>
    </w:pPr>
  </w:style>
  <w:style w:type="paragraph" w:customStyle="1" w:styleId="ConsPlusNormal">
    <w:name w:val="ConsPlusNormal"/>
    <w:link w:val="ConsPlusNormal0"/>
    <w:rsid w:val="00CB2F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2FEE"/>
    <w:rPr>
      <w:rFonts w:ascii="Calibri" w:eastAsia="Times New Roman" w:hAnsi="Calibri" w:cs="Times New Roman"/>
      <w:szCs w:val="20"/>
      <w:lang w:eastAsia="ru-RU"/>
    </w:rPr>
  </w:style>
  <w:style w:type="character" w:styleId="ab">
    <w:name w:val="Hyperlink"/>
    <w:uiPriority w:val="99"/>
    <w:unhideWhenUsed/>
    <w:rsid w:val="00CB2FEE"/>
    <w:rPr>
      <w:color w:val="0000FF"/>
      <w:u w:val="single"/>
    </w:rPr>
  </w:style>
  <w:style w:type="table" w:styleId="ac">
    <w:name w:val="Table Grid"/>
    <w:basedOn w:val="a1"/>
    <w:uiPriority w:val="59"/>
    <w:rsid w:val="00CB2F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quotemrcssattr">
    <w:name w:val="msoquote_mr_css_attr"/>
    <w:basedOn w:val="a"/>
    <w:rsid w:val="00CB2F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Абзац списка Знак"/>
    <w:link w:val="a9"/>
    <w:uiPriority w:val="99"/>
    <w:locked/>
    <w:rsid w:val="00CB2FEE"/>
    <w:rPr>
      <w:rFonts w:ascii="Calibri" w:eastAsia="Times New Roman" w:hAnsi="Calibri" w:cs="Times New Roman"/>
      <w:lang w:eastAsia="ru-RU"/>
    </w:rPr>
  </w:style>
  <w:style w:type="paragraph" w:customStyle="1" w:styleId="consplusnormalmrcssattr">
    <w:name w:val="consplusnormal_mr_css_attr"/>
    <w:basedOn w:val="a"/>
    <w:rsid w:val="00CB2F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0584F7C5C2559EABA3C4F17128AC4909691B7EC3F13AE05B7A57E4A30CD2D077FFDB20851DAEABA078310CE58y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40584F7C5C2559EABA3C4F17128AC4909492B4ED3C13AE05B7A57E4A30CD2D077FFDB20851DAEABA078310CE58y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rkomi.ru|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3945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Елена Викторовна</cp:lastModifiedBy>
  <cp:revision>2</cp:revision>
  <cp:lastPrinted>2025-01-16T08:24:00Z</cp:lastPrinted>
  <dcterms:created xsi:type="dcterms:W3CDTF">2026-01-19T13:38:00Z</dcterms:created>
  <dcterms:modified xsi:type="dcterms:W3CDTF">2026-01-19T13:38:00Z</dcterms:modified>
</cp:coreProperties>
</file>